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A9" w:rsidRPr="00EC6D0A" w:rsidRDefault="00EC6D0A" w:rsidP="00EC6D0A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EC6D0A">
        <w:rPr>
          <w:rFonts w:ascii="Comic Sans MS" w:hAnsi="Comic Sans MS"/>
          <w:b/>
          <w:sz w:val="28"/>
        </w:rPr>
        <w:t>St Joseph’s College PTFA</w:t>
      </w:r>
    </w:p>
    <w:p w:rsidR="00EC6D0A" w:rsidRDefault="00EC6D0A" w:rsidP="00EC6D0A">
      <w:pPr>
        <w:jc w:val="center"/>
        <w:rPr>
          <w:rFonts w:ascii="Comic Sans MS" w:hAnsi="Comic Sans MS"/>
          <w:b/>
          <w:sz w:val="28"/>
        </w:rPr>
      </w:pPr>
      <w:r w:rsidRPr="00EC6D0A">
        <w:rPr>
          <w:rFonts w:ascii="Comic Sans MS" w:hAnsi="Comic Sans MS"/>
          <w:b/>
          <w:sz w:val="28"/>
        </w:rPr>
        <w:t>Min</w:t>
      </w:r>
      <w:r w:rsidR="008A3923">
        <w:rPr>
          <w:rFonts w:ascii="Comic Sans MS" w:hAnsi="Comic Sans MS"/>
          <w:b/>
          <w:sz w:val="28"/>
        </w:rPr>
        <w:t>utes of meeting held on 5</w:t>
      </w:r>
      <w:r w:rsidR="008A3923" w:rsidRPr="008A3923">
        <w:rPr>
          <w:rFonts w:ascii="Comic Sans MS" w:hAnsi="Comic Sans MS"/>
          <w:b/>
          <w:sz w:val="28"/>
          <w:vertAlign w:val="superscript"/>
        </w:rPr>
        <w:t>th</w:t>
      </w:r>
      <w:r w:rsidR="008A3923">
        <w:rPr>
          <w:rFonts w:ascii="Comic Sans MS" w:hAnsi="Comic Sans MS"/>
          <w:b/>
          <w:sz w:val="28"/>
        </w:rPr>
        <w:t xml:space="preserve"> December </w:t>
      </w:r>
      <w:r w:rsidR="00DF3877">
        <w:rPr>
          <w:rFonts w:ascii="Comic Sans MS" w:hAnsi="Comic Sans MS"/>
          <w:b/>
          <w:sz w:val="28"/>
        </w:rPr>
        <w:t>2016</w:t>
      </w:r>
      <w:r w:rsidR="002A502C">
        <w:rPr>
          <w:rFonts w:ascii="Comic Sans MS" w:hAnsi="Comic Sans MS"/>
          <w:b/>
          <w:sz w:val="28"/>
        </w:rPr>
        <w:t xml:space="preserve"> @ </w:t>
      </w:r>
      <w:r w:rsidR="00947F3B">
        <w:rPr>
          <w:rFonts w:ascii="Comic Sans MS" w:hAnsi="Comic Sans MS"/>
          <w:b/>
          <w:sz w:val="28"/>
        </w:rPr>
        <w:t>7</w:t>
      </w:r>
      <w:r w:rsidR="002A502C">
        <w:rPr>
          <w:rFonts w:ascii="Comic Sans MS" w:hAnsi="Comic Sans MS"/>
          <w:b/>
          <w:sz w:val="28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302"/>
      </w:tblGrid>
      <w:tr w:rsidR="00EC6D0A" w:rsidTr="00EC6D0A">
        <w:tc>
          <w:tcPr>
            <w:tcW w:w="534" w:type="dxa"/>
          </w:tcPr>
          <w:p w:rsidR="00EC6D0A" w:rsidRPr="00EC6D0A" w:rsidRDefault="00EC6D0A" w:rsidP="00EC6D0A">
            <w:pPr>
              <w:jc w:val="center"/>
              <w:rPr>
                <w:rFonts w:ascii="Comic Sans MS" w:hAnsi="Comic Sans MS"/>
                <w:b/>
              </w:rPr>
            </w:pPr>
            <w:r w:rsidRPr="00EC6D0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126" w:type="dxa"/>
          </w:tcPr>
          <w:p w:rsidR="00EC6D0A" w:rsidRPr="00EC6D0A" w:rsidRDefault="00EC6D0A" w:rsidP="00EC6D0A">
            <w:pPr>
              <w:jc w:val="center"/>
              <w:rPr>
                <w:rFonts w:ascii="Comic Sans MS" w:hAnsi="Comic Sans MS"/>
                <w:b/>
              </w:rPr>
            </w:pPr>
            <w:r w:rsidRPr="00EC6D0A">
              <w:rPr>
                <w:rFonts w:ascii="Comic Sans MS" w:hAnsi="Comic Sans MS"/>
                <w:b/>
              </w:rPr>
              <w:t>Present</w:t>
            </w:r>
          </w:p>
        </w:tc>
        <w:tc>
          <w:tcPr>
            <w:tcW w:w="7302" w:type="dxa"/>
          </w:tcPr>
          <w:p w:rsidR="004E67A5" w:rsidRPr="00EC6D0A" w:rsidRDefault="008A3923" w:rsidP="008A3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Tracy Middleton, Alex Baines, Dominic McKenna, Sandi David, Sarah Parker, Doreen English. Helen Butters, Charles Irvine, Tammy Walker, Yvonne Licata, Julie Dudley, Simon </w:t>
            </w:r>
            <w:proofErr w:type="spellStart"/>
            <w:r>
              <w:rPr>
                <w:rFonts w:ascii="Comic Sans MS" w:hAnsi="Comic Sans MS"/>
              </w:rPr>
              <w:t>Pover</w:t>
            </w:r>
            <w:proofErr w:type="spellEnd"/>
            <w:r>
              <w:rPr>
                <w:rFonts w:ascii="Comic Sans MS" w:hAnsi="Comic Sans MS"/>
              </w:rPr>
              <w:t xml:space="preserve">, Heather </w:t>
            </w:r>
            <w:proofErr w:type="spellStart"/>
            <w:r>
              <w:rPr>
                <w:rFonts w:ascii="Comic Sans MS" w:hAnsi="Comic Sans MS"/>
              </w:rPr>
              <w:t>Sproston</w:t>
            </w:r>
            <w:proofErr w:type="spellEnd"/>
          </w:p>
        </w:tc>
      </w:tr>
      <w:tr w:rsidR="00EC6D0A" w:rsidTr="00EC6D0A">
        <w:tc>
          <w:tcPr>
            <w:tcW w:w="534" w:type="dxa"/>
          </w:tcPr>
          <w:p w:rsidR="00EC6D0A" w:rsidRPr="00EC6D0A" w:rsidRDefault="00EC6D0A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126" w:type="dxa"/>
          </w:tcPr>
          <w:p w:rsidR="00EC6D0A" w:rsidRPr="00EC6D0A" w:rsidRDefault="00EC6D0A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Apologies</w:t>
            </w:r>
          </w:p>
        </w:tc>
        <w:tc>
          <w:tcPr>
            <w:tcW w:w="7302" w:type="dxa"/>
          </w:tcPr>
          <w:p w:rsidR="002A502C" w:rsidRPr="00EC6D0A" w:rsidRDefault="008A3923" w:rsidP="00DF3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Janet and Harry McCauley, Pina Stone, </w:t>
            </w:r>
            <w:proofErr w:type="spellStart"/>
            <w:r>
              <w:rPr>
                <w:rFonts w:ascii="Comic Sans MS" w:hAnsi="Comic Sans MS"/>
              </w:rPr>
              <w:t>Keli</w:t>
            </w:r>
            <w:proofErr w:type="spellEnd"/>
            <w:r>
              <w:rPr>
                <w:rFonts w:ascii="Comic Sans MS" w:hAnsi="Comic Sans MS"/>
              </w:rPr>
              <w:t xml:space="preserve"> Shipley, </w:t>
            </w:r>
            <w:proofErr w:type="spellStart"/>
            <w:r>
              <w:rPr>
                <w:rFonts w:ascii="Comic Sans MS" w:hAnsi="Comic Sans MS"/>
              </w:rPr>
              <w:t>Kasia</w:t>
            </w:r>
            <w:proofErr w:type="spellEnd"/>
            <w:r>
              <w:rPr>
                <w:rFonts w:ascii="Comic Sans MS" w:hAnsi="Comic Sans MS"/>
              </w:rPr>
              <w:t xml:space="preserve"> Watts.</w:t>
            </w:r>
          </w:p>
        </w:tc>
      </w:tr>
      <w:tr w:rsidR="000F7668" w:rsidTr="00EC6D0A">
        <w:tc>
          <w:tcPr>
            <w:tcW w:w="534" w:type="dxa"/>
          </w:tcPr>
          <w:p w:rsidR="000F7668" w:rsidRDefault="000F7668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126" w:type="dxa"/>
          </w:tcPr>
          <w:p w:rsidR="000F7668" w:rsidRDefault="000F7668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OPENING PRAYER</w:t>
            </w:r>
          </w:p>
        </w:tc>
        <w:tc>
          <w:tcPr>
            <w:tcW w:w="7302" w:type="dxa"/>
          </w:tcPr>
          <w:p w:rsidR="000F7668" w:rsidRDefault="000F7668" w:rsidP="00947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Led by Mr D McKenna</w:t>
            </w:r>
          </w:p>
        </w:tc>
      </w:tr>
      <w:tr w:rsidR="00EC6D0A" w:rsidTr="00EC6D0A">
        <w:tc>
          <w:tcPr>
            <w:tcW w:w="534" w:type="dxa"/>
          </w:tcPr>
          <w:p w:rsidR="00EC6D0A" w:rsidRPr="00EC6D0A" w:rsidRDefault="00DF3877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126" w:type="dxa"/>
          </w:tcPr>
          <w:p w:rsidR="00EC6D0A" w:rsidRPr="00EC6D0A" w:rsidRDefault="00EC6D0A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Minutes of previous meeting</w:t>
            </w:r>
          </w:p>
        </w:tc>
        <w:tc>
          <w:tcPr>
            <w:tcW w:w="7302" w:type="dxa"/>
          </w:tcPr>
          <w:p w:rsidR="00947F3B" w:rsidRDefault="00DF3877" w:rsidP="00947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minutes of </w:t>
            </w:r>
            <w:r w:rsidR="008A3923">
              <w:rPr>
                <w:rFonts w:ascii="Comic Sans MS" w:hAnsi="Comic Sans MS"/>
              </w:rPr>
              <w:t>7</w:t>
            </w:r>
            <w:r w:rsidR="008A3923" w:rsidRPr="008A3923">
              <w:rPr>
                <w:rFonts w:ascii="Comic Sans MS" w:hAnsi="Comic Sans MS"/>
                <w:vertAlign w:val="superscript"/>
              </w:rPr>
              <w:t>th</w:t>
            </w:r>
            <w:r w:rsidR="008A3923">
              <w:rPr>
                <w:rFonts w:ascii="Comic Sans MS" w:hAnsi="Comic Sans MS"/>
              </w:rPr>
              <w:t xml:space="preserve"> Nov</w:t>
            </w:r>
            <w:r w:rsidR="002A502C">
              <w:rPr>
                <w:rFonts w:ascii="Comic Sans MS" w:hAnsi="Comic Sans MS"/>
              </w:rPr>
              <w:t xml:space="preserve"> 2016</w:t>
            </w:r>
            <w:r w:rsidR="004E67A5">
              <w:rPr>
                <w:rFonts w:ascii="Comic Sans MS" w:hAnsi="Comic Sans MS"/>
              </w:rPr>
              <w:t xml:space="preserve"> were accepted as</w:t>
            </w:r>
            <w:r w:rsidR="000F7668">
              <w:rPr>
                <w:rFonts w:ascii="Comic Sans MS" w:hAnsi="Comic Sans MS"/>
              </w:rPr>
              <w:t xml:space="preserve"> a true record</w:t>
            </w:r>
          </w:p>
          <w:p w:rsidR="006D6A9D" w:rsidRPr="00EC6D0A" w:rsidRDefault="006D6A9D" w:rsidP="008A3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Proposed </w:t>
            </w:r>
            <w:r w:rsidR="008A3923">
              <w:rPr>
                <w:rFonts w:ascii="Comic Sans MS" w:hAnsi="Comic Sans MS"/>
              </w:rPr>
              <w:t>Doreen English,  seconded Charles Irvine</w:t>
            </w:r>
          </w:p>
        </w:tc>
      </w:tr>
      <w:tr w:rsidR="00EC6D0A" w:rsidTr="00EC6D0A">
        <w:tc>
          <w:tcPr>
            <w:tcW w:w="534" w:type="dxa"/>
          </w:tcPr>
          <w:p w:rsidR="00EC6D0A" w:rsidRPr="00EC6D0A" w:rsidRDefault="006D6A9D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126" w:type="dxa"/>
          </w:tcPr>
          <w:p w:rsidR="00EC6D0A" w:rsidRPr="00EC6D0A" w:rsidRDefault="004E67A5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Matters arising thereof</w:t>
            </w:r>
          </w:p>
        </w:tc>
        <w:tc>
          <w:tcPr>
            <w:tcW w:w="7302" w:type="dxa"/>
          </w:tcPr>
          <w:p w:rsidR="005839CD" w:rsidRDefault="005A62B7" w:rsidP="009668DC">
            <w:pPr>
              <w:rPr>
                <w:rFonts w:ascii="Comic Sans MS" w:hAnsi="Comic Sans MS"/>
              </w:rPr>
            </w:pPr>
            <w:r w:rsidRPr="005A62B7">
              <w:rPr>
                <w:rFonts w:ascii="Comic Sans MS" w:hAnsi="Comic Sans MS"/>
                <w:b/>
              </w:rPr>
              <w:t>Twitter and Facebook account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-  after</w:t>
            </w:r>
            <w:proofErr w:type="gramEnd"/>
            <w:r>
              <w:rPr>
                <w:rFonts w:ascii="Comic Sans MS" w:hAnsi="Comic Sans MS"/>
              </w:rPr>
              <w:t xml:space="preserve"> a short discussion the meeting agreed that the Facebook account be discussed in length about having this as an open group rather than closed. Although some felt that this was not a good idea.</w:t>
            </w:r>
          </w:p>
          <w:p w:rsidR="005A62B7" w:rsidRPr="00EC6D0A" w:rsidRDefault="005A62B7" w:rsidP="00966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Parker agreed to look at the Twitter account and run this, Heather to find the password for this account and pass it on.</w:t>
            </w:r>
          </w:p>
        </w:tc>
      </w:tr>
      <w:tr w:rsidR="006D6A9D" w:rsidTr="00EC6D0A">
        <w:tc>
          <w:tcPr>
            <w:tcW w:w="534" w:type="dxa"/>
          </w:tcPr>
          <w:p w:rsidR="006D6A9D" w:rsidRDefault="006D6A9D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126" w:type="dxa"/>
          </w:tcPr>
          <w:p w:rsidR="006D6A9D" w:rsidRDefault="008A3923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Treasurers Report</w:t>
            </w:r>
          </w:p>
        </w:tc>
        <w:tc>
          <w:tcPr>
            <w:tcW w:w="7302" w:type="dxa"/>
          </w:tcPr>
          <w:p w:rsidR="008A3923" w:rsidRDefault="008A3923" w:rsidP="008A3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Bank </w:t>
            </w:r>
            <w:r w:rsidR="00DF0FE8">
              <w:rPr>
                <w:rFonts w:ascii="Comic Sans MS" w:hAnsi="Comic Sans MS"/>
              </w:rPr>
              <w:t>Balance  as at 4</w:t>
            </w:r>
            <w:r w:rsidR="00DF0FE8" w:rsidRPr="00DF0FE8">
              <w:rPr>
                <w:rFonts w:ascii="Comic Sans MS" w:hAnsi="Comic Sans MS"/>
                <w:vertAlign w:val="superscript"/>
              </w:rPr>
              <w:t>th</w:t>
            </w:r>
            <w:r w:rsidR="00DF0FE8">
              <w:rPr>
                <w:rFonts w:ascii="Comic Sans MS" w:hAnsi="Comic Sans MS"/>
              </w:rPr>
              <w:t xml:space="preserve"> November 2016          £21715.32</w:t>
            </w:r>
          </w:p>
          <w:p w:rsidR="006D6A9D" w:rsidRPr="006D6A9D" w:rsidRDefault="008A3923" w:rsidP="00966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Cash in hand                                                  £    nil</w:t>
            </w:r>
          </w:p>
        </w:tc>
      </w:tr>
      <w:tr w:rsidR="00EC6D0A" w:rsidTr="00EC6D0A">
        <w:tc>
          <w:tcPr>
            <w:tcW w:w="534" w:type="dxa"/>
          </w:tcPr>
          <w:p w:rsidR="00EC6D0A" w:rsidRPr="00EC6D0A" w:rsidRDefault="00DF0FE8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126" w:type="dxa"/>
          </w:tcPr>
          <w:p w:rsidR="00EC6D0A" w:rsidRPr="00EC6D0A" w:rsidRDefault="00A060A5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9668DC">
              <w:rPr>
                <w:rFonts w:ascii="Comic Sans MS" w:hAnsi="Comic Sans MS"/>
                <w:b/>
              </w:rPr>
              <w:t>00 Club</w:t>
            </w:r>
          </w:p>
        </w:tc>
        <w:tc>
          <w:tcPr>
            <w:tcW w:w="7302" w:type="dxa"/>
          </w:tcPr>
          <w:p w:rsidR="002A502C" w:rsidRDefault="00DF0FE8" w:rsidP="009668DC">
            <w:pPr>
              <w:tabs>
                <w:tab w:val="left" w:pos="18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Balance does not take account of funds going out from the draw in September  £5939.25</w:t>
            </w:r>
          </w:p>
          <w:p w:rsidR="005A56BA" w:rsidRPr="00EC6D0A" w:rsidRDefault="00942FD2" w:rsidP="00DF0FE8">
            <w:pPr>
              <w:tabs>
                <w:tab w:val="left" w:pos="18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committee witnessed the draw </w:t>
            </w:r>
            <w:r w:rsidR="008A3923">
              <w:rPr>
                <w:rFonts w:ascii="Comic Sans MS" w:hAnsi="Comic Sans MS"/>
              </w:rPr>
              <w:t>Sept &amp; Oct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2</w:t>
            </w:r>
            <w:r w:rsidR="005A56BA">
              <w:rPr>
                <w:rFonts w:ascii="Comic Sans MS" w:hAnsi="Comic Sans MS"/>
              </w:rPr>
              <w:t>016  list</w:t>
            </w:r>
            <w:proofErr w:type="gramEnd"/>
            <w:r w:rsidR="005A56BA">
              <w:rPr>
                <w:rFonts w:ascii="Comic Sans MS" w:hAnsi="Comic Sans MS"/>
              </w:rPr>
              <w:t xml:space="preserve"> of winners as below</w:t>
            </w:r>
            <w:r>
              <w:rPr>
                <w:rFonts w:ascii="Comic Sans MS" w:hAnsi="Comic Sans MS"/>
              </w:rPr>
              <w:t>.  Tracey waiting for missing statements to enable the draw to go ahead up to date.</w:t>
            </w:r>
          </w:p>
        </w:tc>
      </w:tr>
      <w:tr w:rsidR="009668DC" w:rsidTr="00EC6D0A">
        <w:tc>
          <w:tcPr>
            <w:tcW w:w="534" w:type="dxa"/>
          </w:tcPr>
          <w:p w:rsidR="009668DC" w:rsidRPr="00EC6D0A" w:rsidRDefault="00DF0FE8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126" w:type="dxa"/>
          </w:tcPr>
          <w:p w:rsidR="009668DC" w:rsidRPr="00EC6D0A" w:rsidRDefault="009668DC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Web Shop</w:t>
            </w:r>
          </w:p>
        </w:tc>
        <w:tc>
          <w:tcPr>
            <w:tcW w:w="7302" w:type="dxa"/>
          </w:tcPr>
          <w:p w:rsidR="00947F3B" w:rsidRPr="00EC6D0A" w:rsidRDefault="005A56BA" w:rsidP="005A56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Still require someone to be responsible for this.</w:t>
            </w:r>
            <w:r w:rsidR="00947F3B">
              <w:rPr>
                <w:rFonts w:ascii="Comic Sans MS" w:hAnsi="Comic Sans MS"/>
              </w:rPr>
              <w:t xml:space="preserve"> </w:t>
            </w:r>
            <w:r w:rsidR="00DF0FE8">
              <w:rPr>
                <w:rFonts w:ascii="Comic Sans MS" w:hAnsi="Comic Sans MS"/>
              </w:rPr>
              <w:t>Flier was sent out.</w:t>
            </w:r>
          </w:p>
        </w:tc>
      </w:tr>
      <w:tr w:rsidR="009668DC" w:rsidTr="00EC6D0A">
        <w:tc>
          <w:tcPr>
            <w:tcW w:w="534" w:type="dxa"/>
          </w:tcPr>
          <w:p w:rsidR="009668DC" w:rsidRPr="00EC6D0A" w:rsidRDefault="002D4E02" w:rsidP="006B6F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126" w:type="dxa"/>
          </w:tcPr>
          <w:p w:rsidR="009668DC" w:rsidRDefault="009668DC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 of Events</w:t>
            </w:r>
          </w:p>
          <w:p w:rsidR="00680CE8" w:rsidRPr="00EC6D0A" w:rsidRDefault="00680CE8" w:rsidP="009E20B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302" w:type="dxa"/>
          </w:tcPr>
          <w:p w:rsidR="005A62B7" w:rsidRPr="005A62B7" w:rsidRDefault="00DF0FE8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Family Fun Night – </w:t>
            </w:r>
            <w:r w:rsidRPr="00DF0FE8">
              <w:rPr>
                <w:rFonts w:ascii="Comic Sans MS" w:hAnsi="Comic Sans MS"/>
              </w:rPr>
              <w:t>Went well with 22 families attending some families were not able to go. But this event for it to be more successful evening does need 40 tickets to be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5A62B7">
              <w:rPr>
                <w:rFonts w:ascii="Comic Sans MS" w:hAnsi="Comic Sans MS"/>
              </w:rPr>
              <w:t>sold</w:t>
            </w:r>
            <w:r w:rsidR="005A62B7">
              <w:rPr>
                <w:rFonts w:ascii="Comic Sans MS" w:hAnsi="Comic Sans MS"/>
              </w:rPr>
              <w:t>.</w:t>
            </w:r>
            <w:r w:rsidR="005A62B7" w:rsidRPr="005A62B7">
              <w:rPr>
                <w:rFonts w:ascii="Comic Sans MS" w:hAnsi="Comic Sans MS"/>
              </w:rPr>
              <w:t xml:space="preserve">  The PTFA have received a letter of thanks for putting on such a good evening from a family who attended</w:t>
            </w:r>
            <w:r w:rsidR="005A62B7">
              <w:rPr>
                <w:rFonts w:ascii="Comic Sans MS" w:hAnsi="Comic Sans MS"/>
              </w:rPr>
              <w:t>.</w:t>
            </w:r>
          </w:p>
          <w:p w:rsidR="00680CE8" w:rsidRDefault="00DF0FE8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Christmas Fayre </w:t>
            </w:r>
            <w:proofErr w:type="gramStart"/>
            <w:r w:rsidR="005A62B7">
              <w:rPr>
                <w:rFonts w:ascii="Comic Sans MS" w:hAnsi="Comic Sans MS"/>
                <w:b/>
              </w:rPr>
              <w:t xml:space="preserve">-  </w:t>
            </w:r>
            <w:r w:rsidR="005A62B7">
              <w:rPr>
                <w:rFonts w:ascii="Comic Sans MS" w:hAnsi="Comic Sans MS"/>
              </w:rPr>
              <w:t>£</w:t>
            </w:r>
            <w:proofErr w:type="gramEnd"/>
            <w:r w:rsidR="005A62B7">
              <w:rPr>
                <w:rFonts w:ascii="Comic Sans MS" w:hAnsi="Comic Sans MS"/>
              </w:rPr>
              <w:t>2232.60, without all expenses taken into account.  Thanks to all who helped</w:t>
            </w:r>
          </w:p>
          <w:p w:rsidR="005A62B7" w:rsidRDefault="005A62B7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change that we would make next year is for the floats to be reduced down with the exception of the Kitchen,</w:t>
            </w:r>
          </w:p>
          <w:p w:rsidR="005A62B7" w:rsidRDefault="005A62B7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to be drawn up of contact details of helpers.  </w:t>
            </w:r>
          </w:p>
          <w:p w:rsidR="005A62B7" w:rsidRDefault="005A62B7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gift given to Kitchen Staff and Santa.  Gift for Caretakers Staff to be delivered to school</w:t>
            </w:r>
          </w:p>
          <w:p w:rsidR="005A62B7" w:rsidRPr="005A62B7" w:rsidRDefault="005A62B7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5A62B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Formers would be good to remember to contact Mrs Cirino to ask for </w:t>
            </w:r>
            <w:proofErr w:type="spellStart"/>
            <w:r>
              <w:rPr>
                <w:rFonts w:ascii="Comic Sans MS" w:hAnsi="Comic Sans MS"/>
              </w:rPr>
              <w:t>there</w:t>
            </w:r>
            <w:proofErr w:type="spellEnd"/>
            <w:r>
              <w:rPr>
                <w:rFonts w:ascii="Comic Sans MS" w:hAnsi="Comic Sans MS"/>
              </w:rPr>
              <w:t xml:space="preserve"> help.</w:t>
            </w:r>
          </w:p>
        </w:tc>
      </w:tr>
      <w:tr w:rsidR="009E20BD" w:rsidTr="00EC6D0A">
        <w:tc>
          <w:tcPr>
            <w:tcW w:w="534" w:type="dxa"/>
          </w:tcPr>
          <w:p w:rsidR="009E20BD" w:rsidRDefault="002D4E02" w:rsidP="006B6F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6" w:type="dxa"/>
          </w:tcPr>
          <w:p w:rsidR="009E20BD" w:rsidRDefault="009E20BD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Forth Coming Events</w:t>
            </w:r>
          </w:p>
        </w:tc>
        <w:tc>
          <w:tcPr>
            <w:tcW w:w="7302" w:type="dxa"/>
          </w:tcPr>
          <w:p w:rsidR="005A56BA" w:rsidRDefault="005A62B7" w:rsidP="008035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Fashion </w:t>
            </w:r>
            <w:proofErr w:type="gramStart"/>
            <w:r>
              <w:rPr>
                <w:rFonts w:ascii="Comic Sans MS" w:hAnsi="Comic Sans MS"/>
                <w:b/>
              </w:rPr>
              <w:t xml:space="preserve">Show </w:t>
            </w:r>
            <w:r w:rsidR="002D4E02">
              <w:rPr>
                <w:rFonts w:ascii="Comic Sans MS" w:hAnsi="Comic Sans MS"/>
                <w:b/>
              </w:rPr>
              <w:t xml:space="preserve"> February</w:t>
            </w:r>
            <w:proofErr w:type="gramEnd"/>
            <w:r w:rsidR="002D4E02">
              <w:rPr>
                <w:rFonts w:ascii="Comic Sans MS" w:hAnsi="Comic Sans MS"/>
                <w:b/>
              </w:rPr>
              <w:t xml:space="preserve"> 10</w:t>
            </w:r>
            <w:r w:rsidR="002D4E02" w:rsidRPr="002D4E02">
              <w:rPr>
                <w:rFonts w:ascii="Comic Sans MS" w:hAnsi="Comic Sans MS"/>
                <w:b/>
                <w:vertAlign w:val="superscript"/>
              </w:rPr>
              <w:t>th</w:t>
            </w:r>
            <w:r w:rsidR="002D4E0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</w:rPr>
              <w:t xml:space="preserve"> Poster for Parent Mail -  Keli has done this.</w:t>
            </w:r>
          </w:p>
          <w:p w:rsidR="005A62B7" w:rsidRDefault="005A62B7" w:rsidP="008035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 require adult models.  </w:t>
            </w:r>
            <w:r w:rsidR="002D4E02">
              <w:rPr>
                <w:rFonts w:ascii="Comic Sans MS" w:hAnsi="Comic Sans MS"/>
              </w:rPr>
              <w:t xml:space="preserve">Tickets £2.50 per </w:t>
            </w:r>
            <w:proofErr w:type="gramStart"/>
            <w:r w:rsidR="002D4E02">
              <w:rPr>
                <w:rFonts w:ascii="Comic Sans MS" w:hAnsi="Comic Sans MS"/>
              </w:rPr>
              <w:t>head  bring</w:t>
            </w:r>
            <w:proofErr w:type="gramEnd"/>
            <w:r w:rsidR="002D4E02">
              <w:rPr>
                <w:rFonts w:ascii="Comic Sans MS" w:hAnsi="Comic Sans MS"/>
              </w:rPr>
              <w:t xml:space="preserve"> your own nibbles and drinks.  Save the date poster to be sent out.</w:t>
            </w:r>
          </w:p>
          <w:p w:rsidR="002D4E02" w:rsidRPr="005A62B7" w:rsidRDefault="002D4E02" w:rsidP="008035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 Mrs Cirino to see if any of the 6</w:t>
            </w:r>
            <w:r w:rsidRPr="002D4E0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form girls are interested in modelling.  Short discussion took place about event bright – this to be looked into for ticket sales.  Raffle prizes required for this event.</w:t>
            </w:r>
          </w:p>
        </w:tc>
      </w:tr>
      <w:tr w:rsidR="00962F55" w:rsidTr="00EC6D0A">
        <w:tc>
          <w:tcPr>
            <w:tcW w:w="534" w:type="dxa"/>
          </w:tcPr>
          <w:p w:rsidR="00962F55" w:rsidRDefault="002D4E02" w:rsidP="006B6F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11</w:t>
            </w:r>
          </w:p>
        </w:tc>
        <w:tc>
          <w:tcPr>
            <w:tcW w:w="2126" w:type="dxa"/>
          </w:tcPr>
          <w:p w:rsidR="00962F55" w:rsidRDefault="00962F55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Requests for Funds</w:t>
            </w:r>
          </w:p>
        </w:tc>
        <w:tc>
          <w:tcPr>
            <w:tcW w:w="7302" w:type="dxa"/>
          </w:tcPr>
          <w:p w:rsidR="009153D6" w:rsidRDefault="002D4E02" w:rsidP="006A4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Bus – this is still ongoing Dave Thorley has found a bus to suit the needs of the school and this is less than original estimate.  Sign writing will be extra over cost on this.</w:t>
            </w:r>
          </w:p>
          <w:p w:rsidR="002D4E02" w:rsidRDefault="002D4E02" w:rsidP="006A42C2">
            <w:pPr>
              <w:rPr>
                <w:rFonts w:ascii="Comic Sans MS" w:hAnsi="Comic Sans MS"/>
              </w:rPr>
            </w:pPr>
          </w:p>
          <w:p w:rsidR="002D4E02" w:rsidRDefault="002D4E02" w:rsidP="006A4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Funding request has been made by the Arts Department.</w:t>
            </w:r>
          </w:p>
          <w:p w:rsidR="002D4E02" w:rsidRDefault="002D4E02" w:rsidP="006A4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attached document.  </w:t>
            </w:r>
          </w:p>
          <w:p w:rsidR="002D4E02" w:rsidRPr="00526894" w:rsidRDefault="002D4E02" w:rsidP="006A4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a brief discussion the meeting agreed to fund this request</w:t>
            </w:r>
            <w:proofErr w:type="gramStart"/>
            <w:r>
              <w:rPr>
                <w:rFonts w:ascii="Comic Sans MS" w:hAnsi="Comic Sans MS"/>
              </w:rPr>
              <w:t>,  Again</w:t>
            </w:r>
            <w:proofErr w:type="gramEnd"/>
            <w:r>
              <w:rPr>
                <w:rFonts w:ascii="Comic Sans MS" w:hAnsi="Comic Sans MS"/>
              </w:rPr>
              <w:t xml:space="preserve"> would ask for photograph’s taken of the work in progress and finished article , for use in our publicity shots.</w:t>
            </w:r>
          </w:p>
        </w:tc>
      </w:tr>
      <w:tr w:rsidR="005A1EE3" w:rsidTr="00EC6D0A">
        <w:tc>
          <w:tcPr>
            <w:tcW w:w="534" w:type="dxa"/>
          </w:tcPr>
          <w:p w:rsidR="005A1EE3" w:rsidRDefault="005A1EE3" w:rsidP="006B6F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126" w:type="dxa"/>
          </w:tcPr>
          <w:p w:rsidR="005A1EE3" w:rsidRDefault="005A1EE3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Policy</w:t>
            </w:r>
          </w:p>
        </w:tc>
        <w:tc>
          <w:tcPr>
            <w:tcW w:w="7302" w:type="dxa"/>
          </w:tcPr>
          <w:p w:rsidR="005A1EE3" w:rsidRDefault="005A1EE3" w:rsidP="005A1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 Management </w:t>
            </w:r>
            <w:proofErr w:type="gramStart"/>
            <w:r>
              <w:rPr>
                <w:rFonts w:ascii="Comic Sans MS" w:hAnsi="Comic Sans MS"/>
              </w:rPr>
              <w:t>-  From</w:t>
            </w:r>
            <w:proofErr w:type="gramEnd"/>
            <w:r>
              <w:rPr>
                <w:rFonts w:ascii="Comic Sans MS" w:hAnsi="Comic Sans MS"/>
              </w:rPr>
              <w:t xml:space="preserve"> January we are going to attempt as far as is possible to publicise events ahead of time.  This means that posters, fliers, tickets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being designed and going out in good time, so that we do not have to cancel events.</w:t>
            </w:r>
          </w:p>
          <w:p w:rsidR="00F72DF7" w:rsidRDefault="00F72DF7" w:rsidP="005A1EE3">
            <w:pPr>
              <w:rPr>
                <w:rFonts w:ascii="Comic Sans MS" w:hAnsi="Comic Sans MS"/>
              </w:rPr>
            </w:pPr>
          </w:p>
          <w:p w:rsidR="00F72DF7" w:rsidRDefault="00F72DF7" w:rsidP="00F72DF7">
            <w:pPr>
              <w:rPr>
                <w:rFonts w:ascii="Comic Sans MS" w:hAnsi="Comic Sans MS"/>
              </w:rPr>
            </w:pPr>
            <w:r w:rsidRPr="007E5B65">
              <w:rPr>
                <w:rFonts w:ascii="Comic Sans MS" w:hAnsi="Comic Sans MS"/>
                <w:b/>
              </w:rPr>
              <w:t>List of Contacts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-  A</w:t>
            </w:r>
            <w:proofErr w:type="gramEnd"/>
            <w:r>
              <w:rPr>
                <w:rFonts w:ascii="Comic Sans MS" w:hAnsi="Comic Sans MS"/>
              </w:rPr>
              <w:t xml:space="preserve"> list to be drawn up of contacts,  To ask for the schools help in this  with an opt out option -  Just Data Protection to be considered.</w:t>
            </w:r>
          </w:p>
        </w:tc>
      </w:tr>
      <w:tr w:rsidR="00962F55" w:rsidTr="00EC6D0A">
        <w:tc>
          <w:tcPr>
            <w:tcW w:w="534" w:type="dxa"/>
          </w:tcPr>
          <w:p w:rsidR="00962F55" w:rsidRDefault="009153D6" w:rsidP="006B6F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2126" w:type="dxa"/>
          </w:tcPr>
          <w:p w:rsidR="00962F55" w:rsidRDefault="009153D6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Any other Business</w:t>
            </w:r>
          </w:p>
        </w:tc>
        <w:tc>
          <w:tcPr>
            <w:tcW w:w="7302" w:type="dxa"/>
          </w:tcPr>
          <w:p w:rsidR="00962F55" w:rsidRDefault="002D4E02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short </w:t>
            </w:r>
            <w:r w:rsidR="005A1EE3">
              <w:rPr>
                <w:rFonts w:ascii="Comic Sans MS" w:hAnsi="Comic Sans MS"/>
              </w:rPr>
              <w:t>discussion</w:t>
            </w:r>
            <w:r>
              <w:rPr>
                <w:rFonts w:ascii="Comic Sans MS" w:hAnsi="Comic Sans MS"/>
              </w:rPr>
              <w:t xml:space="preserve"> was held about 2017 ideas for fund raising and agreed that 9</w:t>
            </w:r>
            <w:r w:rsidRPr="002D4E0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</w:t>
            </w:r>
            <w:r w:rsidR="005A1EE3">
              <w:rPr>
                <w:rFonts w:ascii="Comic Sans MS" w:hAnsi="Comic Sans MS"/>
              </w:rPr>
              <w:t xml:space="preserve"> be given over this, for a brain storming of ideas,  also to have a suggestion box available for parents/students to contribute their ideas</w:t>
            </w:r>
          </w:p>
          <w:p w:rsidR="005A1EE3" w:rsidRDefault="005A1EE3" w:rsidP="00207586">
            <w:pPr>
              <w:rPr>
                <w:rFonts w:ascii="Comic Sans MS" w:hAnsi="Comic Sans MS"/>
              </w:rPr>
            </w:pPr>
          </w:p>
          <w:p w:rsidR="005A1EE3" w:rsidRDefault="005A1EE3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get together -  7pm at Sanjeev’s Baddeley Green</w:t>
            </w:r>
          </w:p>
          <w:p w:rsidR="005A1EE3" w:rsidRDefault="005A1EE3" w:rsidP="00207586">
            <w:pPr>
              <w:rPr>
                <w:rFonts w:ascii="Comic Sans MS" w:hAnsi="Comic Sans MS"/>
              </w:rPr>
            </w:pPr>
          </w:p>
          <w:p w:rsidR="005A1EE3" w:rsidRDefault="005A1EE3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Apron’s  -  Heather asked if it would be possible to have some new aprons as the current ones are starting to look a little tatty and invariable we don’t have enough to give to everyone.  Meeting agreed to spend </w:t>
            </w:r>
            <w:proofErr w:type="spellStart"/>
            <w:r>
              <w:rPr>
                <w:rFonts w:ascii="Comic Sans MS" w:hAnsi="Comic Sans MS"/>
              </w:rPr>
              <w:t>upto</w:t>
            </w:r>
            <w:proofErr w:type="spellEnd"/>
            <w:r>
              <w:rPr>
                <w:rFonts w:ascii="Comic Sans MS" w:hAnsi="Comic Sans MS"/>
              </w:rPr>
              <w:t xml:space="preserve"> £120.00 </w:t>
            </w:r>
            <w:proofErr w:type="gramStart"/>
            <w:r>
              <w:rPr>
                <w:rFonts w:ascii="Comic Sans MS" w:hAnsi="Comic Sans MS"/>
              </w:rPr>
              <w:t>pounds  to</w:t>
            </w:r>
            <w:proofErr w:type="gramEnd"/>
            <w:r>
              <w:rPr>
                <w:rFonts w:ascii="Comic Sans MS" w:hAnsi="Comic Sans MS"/>
              </w:rPr>
              <w:t xml:space="preserve"> include logo and if possible pocket.</w:t>
            </w:r>
          </w:p>
          <w:p w:rsidR="005A1EE3" w:rsidRDefault="005A1EE3" w:rsidP="00207586">
            <w:pPr>
              <w:rPr>
                <w:rFonts w:ascii="Comic Sans MS" w:hAnsi="Comic Sans MS"/>
              </w:rPr>
            </w:pPr>
          </w:p>
          <w:p w:rsidR="005A1EE3" w:rsidRDefault="005A1EE3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was also felt that we could do with say 2 more Go Pack </w:t>
            </w:r>
            <w:proofErr w:type="gramStart"/>
            <w:r>
              <w:rPr>
                <w:rFonts w:ascii="Comic Sans MS" w:hAnsi="Comic Sans MS"/>
              </w:rPr>
              <w:t>tables  these</w:t>
            </w:r>
            <w:proofErr w:type="gramEnd"/>
            <w:r>
              <w:rPr>
                <w:rFonts w:ascii="Comic Sans MS" w:hAnsi="Comic Sans MS"/>
              </w:rPr>
              <w:t xml:space="preserve"> to be priced up.</w:t>
            </w:r>
          </w:p>
          <w:p w:rsidR="005A1EE3" w:rsidRDefault="005A1EE3" w:rsidP="00207586">
            <w:pPr>
              <w:rPr>
                <w:rFonts w:ascii="Comic Sans MS" w:hAnsi="Comic Sans MS"/>
              </w:rPr>
            </w:pPr>
          </w:p>
          <w:p w:rsidR="005A1EE3" w:rsidRPr="00962F55" w:rsidRDefault="005A1EE3" w:rsidP="00207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Video </w:t>
            </w:r>
            <w:proofErr w:type="gramStart"/>
            <w:r>
              <w:rPr>
                <w:rFonts w:ascii="Comic Sans MS" w:hAnsi="Comic Sans MS"/>
              </w:rPr>
              <w:t>-  Mr</w:t>
            </w:r>
            <w:proofErr w:type="gramEnd"/>
            <w:r>
              <w:rPr>
                <w:rFonts w:ascii="Comic Sans MS" w:hAnsi="Comic Sans MS"/>
              </w:rPr>
              <w:t xml:space="preserve"> McKenna was asked if the PTFA video could be updated to include some of the newer purchases and mini bus when this arrives. </w:t>
            </w:r>
          </w:p>
        </w:tc>
      </w:tr>
      <w:tr w:rsidR="006B6F43" w:rsidTr="00EC6D0A">
        <w:tc>
          <w:tcPr>
            <w:tcW w:w="534" w:type="dxa"/>
          </w:tcPr>
          <w:p w:rsidR="006B6F43" w:rsidRDefault="009153D6" w:rsidP="009668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2126" w:type="dxa"/>
          </w:tcPr>
          <w:p w:rsidR="006B6F43" w:rsidRDefault="00134565" w:rsidP="00EC6D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of next meeting</w:t>
            </w:r>
          </w:p>
        </w:tc>
        <w:tc>
          <w:tcPr>
            <w:tcW w:w="7302" w:type="dxa"/>
          </w:tcPr>
          <w:p w:rsidR="0087198F" w:rsidRPr="00207586" w:rsidRDefault="006A42C2" w:rsidP="0087198F">
            <w:pPr>
              <w:rPr>
                <w:rFonts w:ascii="Comic Sans MS" w:hAnsi="Comic Sans MS"/>
                <w:b/>
                <w:color w:val="FF0000"/>
                <w:sz w:val="44"/>
              </w:rPr>
            </w:pPr>
            <w:r>
              <w:rPr>
                <w:rFonts w:ascii="Comic Sans MS" w:hAnsi="Comic Sans MS"/>
                <w:b/>
                <w:color w:val="FF0000"/>
                <w:sz w:val="44"/>
              </w:rPr>
              <w:t>Monday</w:t>
            </w:r>
            <w:r w:rsidR="00975FDA">
              <w:rPr>
                <w:rFonts w:ascii="Comic Sans MS" w:hAnsi="Comic Sans MS"/>
                <w:b/>
                <w:color w:val="FF0000"/>
                <w:sz w:val="44"/>
              </w:rPr>
              <w:t xml:space="preserve"> 9</w:t>
            </w:r>
            <w:r w:rsidR="00975FDA" w:rsidRPr="00975FDA">
              <w:rPr>
                <w:rFonts w:ascii="Comic Sans MS" w:hAnsi="Comic Sans MS"/>
                <w:b/>
                <w:color w:val="FF0000"/>
                <w:sz w:val="44"/>
                <w:vertAlign w:val="superscript"/>
              </w:rPr>
              <w:t>th</w:t>
            </w:r>
            <w:r w:rsidR="00975FDA">
              <w:rPr>
                <w:rFonts w:ascii="Comic Sans MS" w:hAnsi="Comic Sans MS"/>
                <w:b/>
                <w:color w:val="FF0000"/>
                <w:sz w:val="44"/>
              </w:rPr>
              <w:t xml:space="preserve"> January 2017</w:t>
            </w:r>
            <w:r w:rsidR="00207586">
              <w:rPr>
                <w:rFonts w:ascii="Comic Sans MS" w:hAnsi="Comic Sans MS"/>
                <w:b/>
                <w:color w:val="FF0000"/>
                <w:sz w:val="44"/>
              </w:rPr>
              <w:t xml:space="preserve"> 7pm</w:t>
            </w:r>
          </w:p>
        </w:tc>
      </w:tr>
    </w:tbl>
    <w:p w:rsidR="006A42C2" w:rsidRDefault="006A42C2">
      <w:pPr>
        <w:rPr>
          <w:rFonts w:ascii="Comic Sans MS" w:hAnsi="Comic Sans MS"/>
          <w:b/>
          <w:color w:val="0000FF"/>
          <w:sz w:val="28"/>
        </w:rPr>
      </w:pPr>
    </w:p>
    <w:sectPr w:rsidR="006A42C2" w:rsidSect="001D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A"/>
    <w:rsid w:val="000C77D3"/>
    <w:rsid w:val="000F7668"/>
    <w:rsid w:val="00134565"/>
    <w:rsid w:val="001C09BB"/>
    <w:rsid w:val="001D624F"/>
    <w:rsid w:val="00207586"/>
    <w:rsid w:val="00292098"/>
    <w:rsid w:val="002A502C"/>
    <w:rsid w:val="002D4E02"/>
    <w:rsid w:val="002F571E"/>
    <w:rsid w:val="00313FB9"/>
    <w:rsid w:val="003D7502"/>
    <w:rsid w:val="004E67A5"/>
    <w:rsid w:val="005008D2"/>
    <w:rsid w:val="00526894"/>
    <w:rsid w:val="005839CD"/>
    <w:rsid w:val="005A1EE3"/>
    <w:rsid w:val="005A56BA"/>
    <w:rsid w:val="005A62B7"/>
    <w:rsid w:val="00680CE8"/>
    <w:rsid w:val="006A42C2"/>
    <w:rsid w:val="006B6F43"/>
    <w:rsid w:val="006D6A9D"/>
    <w:rsid w:val="00702435"/>
    <w:rsid w:val="007106C4"/>
    <w:rsid w:val="007E5B65"/>
    <w:rsid w:val="0080359F"/>
    <w:rsid w:val="00854B3E"/>
    <w:rsid w:val="0087198F"/>
    <w:rsid w:val="008A3923"/>
    <w:rsid w:val="009153D6"/>
    <w:rsid w:val="00942FD2"/>
    <w:rsid w:val="00947F3B"/>
    <w:rsid w:val="00962F55"/>
    <w:rsid w:val="009668DC"/>
    <w:rsid w:val="00975FDA"/>
    <w:rsid w:val="009B0BFF"/>
    <w:rsid w:val="009E20BD"/>
    <w:rsid w:val="00A060A5"/>
    <w:rsid w:val="00BA4E95"/>
    <w:rsid w:val="00C644A3"/>
    <w:rsid w:val="00D93AD8"/>
    <w:rsid w:val="00DF0FE8"/>
    <w:rsid w:val="00DF3877"/>
    <w:rsid w:val="00E244DA"/>
    <w:rsid w:val="00EC62A9"/>
    <w:rsid w:val="00EC6D0A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696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FD7E-FD70-4126-95A9-706A19C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Sprostons</dc:creator>
  <cp:lastModifiedBy>Katie Perry</cp:lastModifiedBy>
  <cp:revision>2</cp:revision>
  <cp:lastPrinted>2017-01-09T14:08:00Z</cp:lastPrinted>
  <dcterms:created xsi:type="dcterms:W3CDTF">2017-01-10T11:40:00Z</dcterms:created>
  <dcterms:modified xsi:type="dcterms:W3CDTF">2017-01-10T11:40:00Z</dcterms:modified>
</cp:coreProperties>
</file>