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D3" w:rsidRDefault="003851D3" w:rsidP="003851D3">
      <w:pPr>
        <w:pStyle w:val="Default"/>
        <w:rPr>
          <w:sz w:val="20"/>
          <w:szCs w:val="20"/>
        </w:rPr>
      </w:pPr>
      <w:bookmarkStart w:id="0" w:name="_GoBack"/>
      <w:bookmarkEnd w:id="0"/>
      <w:r>
        <w:rPr>
          <w:b/>
          <w:bCs/>
          <w:sz w:val="20"/>
          <w:szCs w:val="20"/>
        </w:rPr>
        <w:t xml:space="preserve">Religious Education Department </w:t>
      </w:r>
    </w:p>
    <w:p w:rsidR="003851D3" w:rsidRDefault="003851D3" w:rsidP="003851D3">
      <w:pPr>
        <w:pStyle w:val="Default"/>
        <w:rPr>
          <w:sz w:val="20"/>
          <w:szCs w:val="20"/>
        </w:rPr>
      </w:pPr>
      <w:r>
        <w:rPr>
          <w:sz w:val="20"/>
          <w:szCs w:val="20"/>
        </w:rPr>
        <w:t xml:space="preserve">Statement of Aims </w:t>
      </w:r>
    </w:p>
    <w:p w:rsidR="003851D3" w:rsidRDefault="003851D3" w:rsidP="003851D3">
      <w:pPr>
        <w:pStyle w:val="Default"/>
        <w:rPr>
          <w:sz w:val="20"/>
          <w:szCs w:val="20"/>
        </w:rPr>
      </w:pPr>
    </w:p>
    <w:p w:rsidR="003851D3" w:rsidRDefault="003851D3" w:rsidP="003851D3">
      <w:pPr>
        <w:pStyle w:val="Default"/>
        <w:rPr>
          <w:b/>
          <w:bCs/>
          <w:sz w:val="20"/>
          <w:szCs w:val="20"/>
        </w:rPr>
      </w:pPr>
      <w:r>
        <w:rPr>
          <w:b/>
          <w:bCs/>
          <w:sz w:val="20"/>
          <w:szCs w:val="20"/>
        </w:rPr>
        <w:t xml:space="preserve">Preface: </w:t>
      </w:r>
    </w:p>
    <w:p w:rsidR="003851D3" w:rsidRDefault="003851D3" w:rsidP="003851D3">
      <w:pPr>
        <w:pStyle w:val="Default"/>
        <w:rPr>
          <w:sz w:val="20"/>
          <w:szCs w:val="20"/>
        </w:rPr>
      </w:pPr>
    </w:p>
    <w:p w:rsidR="003851D3" w:rsidRDefault="003851D3" w:rsidP="003851D3">
      <w:pPr>
        <w:pStyle w:val="Default"/>
        <w:rPr>
          <w:sz w:val="20"/>
          <w:szCs w:val="20"/>
        </w:rPr>
      </w:pPr>
      <w:r>
        <w:rPr>
          <w:sz w:val="20"/>
          <w:szCs w:val="20"/>
        </w:rPr>
        <w:t xml:space="preserve">The Religious Education Department aims to be central to the spiritual expression of </w:t>
      </w:r>
    </w:p>
    <w:p w:rsidR="003851D3" w:rsidRDefault="003851D3" w:rsidP="003851D3">
      <w:pPr>
        <w:pStyle w:val="Default"/>
        <w:rPr>
          <w:sz w:val="20"/>
          <w:szCs w:val="20"/>
        </w:rPr>
      </w:pPr>
      <w:proofErr w:type="gramStart"/>
      <w:r>
        <w:rPr>
          <w:sz w:val="20"/>
          <w:szCs w:val="20"/>
        </w:rPr>
        <w:t>as</w:t>
      </w:r>
      <w:proofErr w:type="gramEnd"/>
      <w:r>
        <w:rPr>
          <w:sz w:val="20"/>
          <w:szCs w:val="20"/>
        </w:rPr>
        <w:t xml:space="preserve"> a Catholic school. At </w:t>
      </w:r>
      <w:r w:rsidR="0041026A">
        <w:rPr>
          <w:sz w:val="20"/>
          <w:szCs w:val="20"/>
        </w:rPr>
        <w:t xml:space="preserve">St Joseph’s College </w:t>
      </w:r>
      <w:r>
        <w:rPr>
          <w:sz w:val="20"/>
          <w:szCs w:val="20"/>
        </w:rPr>
        <w:t xml:space="preserve">we are concerned about the growth of the whole person and as such the Religious Education Department plays a fundamental role in the spiritual and moral development of pupils. </w:t>
      </w:r>
    </w:p>
    <w:p w:rsidR="003851D3" w:rsidRDefault="003851D3" w:rsidP="003851D3">
      <w:pPr>
        <w:pStyle w:val="Default"/>
        <w:rPr>
          <w:sz w:val="20"/>
          <w:szCs w:val="20"/>
        </w:rPr>
      </w:pPr>
    </w:p>
    <w:p w:rsidR="003851D3" w:rsidRDefault="003851D3" w:rsidP="003851D3">
      <w:pPr>
        <w:pStyle w:val="Default"/>
        <w:rPr>
          <w:sz w:val="20"/>
          <w:szCs w:val="20"/>
        </w:rPr>
      </w:pPr>
      <w:r>
        <w:rPr>
          <w:b/>
          <w:bCs/>
          <w:sz w:val="20"/>
          <w:szCs w:val="20"/>
        </w:rPr>
        <w:t xml:space="preserve">The curriculum </w:t>
      </w:r>
    </w:p>
    <w:p w:rsidR="003851D3" w:rsidRDefault="003851D3" w:rsidP="003851D3">
      <w:pPr>
        <w:pStyle w:val="Default"/>
        <w:rPr>
          <w:sz w:val="20"/>
          <w:szCs w:val="20"/>
        </w:rPr>
      </w:pPr>
      <w:r>
        <w:rPr>
          <w:sz w:val="20"/>
          <w:szCs w:val="20"/>
        </w:rPr>
        <w:t xml:space="preserve">Religious Education is taught throughout the school and is based on the Curriculum Directory for Religious Education. This scheme of work is designed to provide an engaging, meaningful and effective way to draw young people into an encounter with Catholic belief and faith. The process is designed to draw young people into a personal exploration of their own beliefs and values but in such a way that draws upon the living tradition of the Catholic Church in order to help develop, challenge and support the Christian human development of the individual. </w:t>
      </w:r>
    </w:p>
    <w:p w:rsidR="003851D3" w:rsidRDefault="003851D3" w:rsidP="003851D3">
      <w:pPr>
        <w:pStyle w:val="Default"/>
        <w:rPr>
          <w:sz w:val="20"/>
          <w:szCs w:val="20"/>
        </w:rPr>
      </w:pPr>
    </w:p>
    <w:p w:rsidR="003851D3" w:rsidRDefault="003851D3" w:rsidP="003851D3">
      <w:pPr>
        <w:pStyle w:val="Default"/>
        <w:rPr>
          <w:sz w:val="20"/>
          <w:szCs w:val="20"/>
        </w:rPr>
      </w:pPr>
      <w:r>
        <w:rPr>
          <w:sz w:val="20"/>
          <w:szCs w:val="20"/>
        </w:rPr>
        <w:t>No assumptions are made about the faith commitment of pupils; instead they are given an opportunity question and reflect upon ultimate and other significant questions of our time. The process begins with an open consideration of the Question, students considering their own initial responses are then brought into a dialogue or encounter with the Christian response to these questions. The scheme aims to provide a young person with a genuine encounter with Christian belief which impacts upon th</w:t>
      </w:r>
      <w:r w:rsidR="0041026A">
        <w:rPr>
          <w:sz w:val="20"/>
          <w:szCs w:val="20"/>
        </w:rPr>
        <w:t xml:space="preserve">eir world view and is not just </w:t>
      </w:r>
      <w:r>
        <w:rPr>
          <w:sz w:val="20"/>
          <w:szCs w:val="20"/>
        </w:rPr>
        <w:t xml:space="preserve">learning </w:t>
      </w:r>
      <w:proofErr w:type="gramStart"/>
      <w:r>
        <w:rPr>
          <w:sz w:val="20"/>
          <w:szCs w:val="20"/>
        </w:rPr>
        <w:t>about‘ religion</w:t>
      </w:r>
      <w:proofErr w:type="gramEnd"/>
      <w:r>
        <w:rPr>
          <w:sz w:val="20"/>
          <w:szCs w:val="20"/>
        </w:rPr>
        <w:t xml:space="preserve">. </w:t>
      </w:r>
    </w:p>
    <w:p w:rsidR="0041026A" w:rsidRDefault="0041026A" w:rsidP="003851D3">
      <w:pPr>
        <w:pStyle w:val="Default"/>
        <w:rPr>
          <w:sz w:val="20"/>
          <w:szCs w:val="20"/>
        </w:rPr>
      </w:pPr>
    </w:p>
    <w:p w:rsidR="003851D3" w:rsidRDefault="003851D3" w:rsidP="003851D3">
      <w:pPr>
        <w:pStyle w:val="Default"/>
        <w:rPr>
          <w:sz w:val="20"/>
          <w:szCs w:val="20"/>
        </w:rPr>
      </w:pPr>
      <w:r>
        <w:rPr>
          <w:sz w:val="20"/>
          <w:szCs w:val="20"/>
        </w:rPr>
        <w:t xml:space="preserve">In years 10 </w:t>
      </w:r>
      <w:r w:rsidR="00253ED0">
        <w:rPr>
          <w:sz w:val="20"/>
          <w:szCs w:val="20"/>
        </w:rPr>
        <w:t xml:space="preserve">students study Beliefs and Teachings and Practices in Catholic Christianity and Judaism (AQA) </w:t>
      </w:r>
      <w:r>
        <w:rPr>
          <w:sz w:val="20"/>
          <w:szCs w:val="20"/>
        </w:rPr>
        <w:t xml:space="preserve">and 11 all pupils study Philosophical, moral and religious issues at GCSE level (Edexcel). </w:t>
      </w:r>
    </w:p>
    <w:p w:rsidR="003851D3" w:rsidRDefault="003851D3" w:rsidP="003851D3">
      <w:pPr>
        <w:pStyle w:val="Default"/>
        <w:rPr>
          <w:sz w:val="20"/>
          <w:szCs w:val="20"/>
        </w:rPr>
      </w:pPr>
      <w:r>
        <w:rPr>
          <w:sz w:val="20"/>
          <w:szCs w:val="20"/>
        </w:rPr>
        <w:t>The Religious Education Department</w:t>
      </w:r>
      <w:r w:rsidR="0041026A">
        <w:rPr>
          <w:sz w:val="20"/>
          <w:szCs w:val="20"/>
        </w:rPr>
        <w:t xml:space="preserve"> also offers Religious Studies </w:t>
      </w:r>
      <w:proofErr w:type="gramStart"/>
      <w:r>
        <w:rPr>
          <w:sz w:val="20"/>
          <w:szCs w:val="20"/>
        </w:rPr>
        <w:t>A‘ Level</w:t>
      </w:r>
      <w:proofErr w:type="gramEnd"/>
      <w:r>
        <w:rPr>
          <w:sz w:val="20"/>
          <w:szCs w:val="20"/>
        </w:rPr>
        <w:t xml:space="preserve"> (Ethics &amp; Philosophy of Religion</w:t>
      </w:r>
      <w:r w:rsidR="00253ED0">
        <w:rPr>
          <w:sz w:val="20"/>
          <w:szCs w:val="20"/>
        </w:rPr>
        <w:t xml:space="preserve"> and NEW Testament in Year 12 and Ethics &amp; Philosophy of Religion</w:t>
      </w:r>
      <w:r>
        <w:rPr>
          <w:sz w:val="20"/>
          <w:szCs w:val="20"/>
        </w:rPr>
        <w:t xml:space="preserve">) and the 6th form general RE programme. </w:t>
      </w:r>
    </w:p>
    <w:p w:rsidR="003851D3" w:rsidRDefault="003851D3" w:rsidP="003851D3">
      <w:pPr>
        <w:pStyle w:val="Default"/>
        <w:rPr>
          <w:sz w:val="20"/>
          <w:szCs w:val="20"/>
        </w:rPr>
      </w:pPr>
    </w:p>
    <w:p w:rsidR="003851D3" w:rsidRDefault="003851D3" w:rsidP="003851D3">
      <w:pPr>
        <w:pStyle w:val="Default"/>
        <w:rPr>
          <w:b/>
          <w:bCs/>
          <w:sz w:val="20"/>
          <w:szCs w:val="20"/>
        </w:rPr>
      </w:pPr>
      <w:r>
        <w:rPr>
          <w:b/>
          <w:bCs/>
          <w:sz w:val="20"/>
          <w:szCs w:val="20"/>
        </w:rPr>
        <w:t>Key stage 3 COURSE DETAILS</w:t>
      </w:r>
    </w:p>
    <w:p w:rsidR="003851D3" w:rsidRDefault="003851D3" w:rsidP="003851D3">
      <w:pPr>
        <w:pStyle w:val="Default"/>
        <w:rPr>
          <w:sz w:val="20"/>
          <w:szCs w:val="20"/>
        </w:rPr>
      </w:pPr>
      <w:r>
        <w:rPr>
          <w:b/>
          <w:bCs/>
          <w:sz w:val="20"/>
          <w:szCs w:val="20"/>
        </w:rPr>
        <w:t xml:space="preserve"> </w:t>
      </w:r>
    </w:p>
    <w:p w:rsidR="003851D3" w:rsidRDefault="003851D3" w:rsidP="003851D3">
      <w:pPr>
        <w:pStyle w:val="Default"/>
        <w:rPr>
          <w:sz w:val="20"/>
          <w:szCs w:val="20"/>
        </w:rPr>
      </w:pPr>
      <w:r>
        <w:rPr>
          <w:b/>
          <w:bCs/>
          <w:sz w:val="20"/>
          <w:szCs w:val="20"/>
        </w:rPr>
        <w:t xml:space="preserve">Subject: </w:t>
      </w:r>
      <w:r>
        <w:rPr>
          <w:sz w:val="20"/>
          <w:szCs w:val="20"/>
        </w:rPr>
        <w:t xml:space="preserve">Religious Education </w:t>
      </w:r>
    </w:p>
    <w:p w:rsidR="003851D3" w:rsidRDefault="0041026A" w:rsidP="003851D3">
      <w:pPr>
        <w:pStyle w:val="Default"/>
        <w:rPr>
          <w:sz w:val="20"/>
          <w:szCs w:val="20"/>
        </w:rPr>
      </w:pPr>
      <w:r>
        <w:rPr>
          <w:sz w:val="20"/>
          <w:szCs w:val="20"/>
        </w:rPr>
        <w:t>In 2012</w:t>
      </w:r>
      <w:r w:rsidR="003851D3">
        <w:rPr>
          <w:sz w:val="20"/>
          <w:szCs w:val="20"/>
        </w:rPr>
        <w:t xml:space="preserve">, the </w:t>
      </w:r>
      <w:proofErr w:type="gramStart"/>
      <w:r w:rsidR="003851D3">
        <w:rPr>
          <w:sz w:val="20"/>
          <w:szCs w:val="20"/>
        </w:rPr>
        <w:t>Bishops‘ Conference</w:t>
      </w:r>
      <w:proofErr w:type="gramEnd"/>
      <w:r w:rsidR="003851D3">
        <w:rPr>
          <w:sz w:val="20"/>
          <w:szCs w:val="20"/>
        </w:rPr>
        <w:t xml:space="preserve"> of England and Wales published a </w:t>
      </w:r>
      <w:r>
        <w:rPr>
          <w:sz w:val="20"/>
          <w:szCs w:val="20"/>
        </w:rPr>
        <w:t xml:space="preserve">revised </w:t>
      </w:r>
      <w:r w:rsidR="003851D3">
        <w:rPr>
          <w:sz w:val="20"/>
          <w:szCs w:val="20"/>
        </w:rPr>
        <w:t>docu</w:t>
      </w:r>
      <w:r>
        <w:rPr>
          <w:sz w:val="20"/>
          <w:szCs w:val="20"/>
        </w:rPr>
        <w:t xml:space="preserve">ment entitled </w:t>
      </w:r>
      <w:r w:rsidR="003851D3">
        <w:rPr>
          <w:sz w:val="20"/>
          <w:szCs w:val="20"/>
        </w:rPr>
        <w:t xml:space="preserve">The Curriculum Directory for Catholic Schools‘. In it they provided an overview for what should be taught from Reception to Post-16 in Religious Education for the Catholic schools in the country. </w:t>
      </w:r>
    </w:p>
    <w:p w:rsidR="003851D3" w:rsidRDefault="003851D3" w:rsidP="003851D3">
      <w:pPr>
        <w:pStyle w:val="Default"/>
        <w:rPr>
          <w:b/>
          <w:bCs/>
          <w:sz w:val="20"/>
          <w:szCs w:val="20"/>
        </w:rPr>
      </w:pPr>
    </w:p>
    <w:p w:rsidR="003851D3" w:rsidRDefault="003851D3" w:rsidP="003851D3">
      <w:pPr>
        <w:pStyle w:val="Default"/>
        <w:rPr>
          <w:sz w:val="20"/>
          <w:szCs w:val="20"/>
        </w:rPr>
      </w:pPr>
      <w:r>
        <w:rPr>
          <w:b/>
          <w:bCs/>
          <w:sz w:val="20"/>
          <w:szCs w:val="20"/>
        </w:rPr>
        <w:t xml:space="preserve">In the Curriculum Directory the aims </w:t>
      </w:r>
      <w:proofErr w:type="gramStart"/>
      <w:r>
        <w:rPr>
          <w:b/>
          <w:bCs/>
          <w:sz w:val="20"/>
          <w:szCs w:val="20"/>
        </w:rPr>
        <w:t xml:space="preserve">are </w:t>
      </w:r>
      <w:r>
        <w:rPr>
          <w:sz w:val="20"/>
          <w:szCs w:val="20"/>
        </w:rPr>
        <w:t>:</w:t>
      </w:r>
      <w:proofErr w:type="gramEnd"/>
      <w:r>
        <w:rPr>
          <w:sz w:val="20"/>
          <w:szCs w:val="20"/>
        </w:rPr>
        <w:t xml:space="preserve"> </w:t>
      </w:r>
    </w:p>
    <w:p w:rsidR="003851D3" w:rsidRDefault="003851D3" w:rsidP="003851D3">
      <w:pPr>
        <w:pStyle w:val="Default"/>
        <w:spacing w:after="13"/>
        <w:rPr>
          <w:sz w:val="20"/>
          <w:szCs w:val="20"/>
        </w:rPr>
      </w:pPr>
      <w:r>
        <w:rPr>
          <w:sz w:val="20"/>
          <w:szCs w:val="20"/>
        </w:rPr>
        <w:t xml:space="preserve">1. Knowledge and Understanding of the Catholic faith and life. </w:t>
      </w:r>
    </w:p>
    <w:p w:rsidR="003851D3" w:rsidRDefault="003851D3" w:rsidP="003851D3">
      <w:pPr>
        <w:pStyle w:val="Default"/>
        <w:spacing w:after="13"/>
        <w:rPr>
          <w:sz w:val="20"/>
          <w:szCs w:val="20"/>
        </w:rPr>
      </w:pPr>
      <w:r>
        <w:rPr>
          <w:sz w:val="20"/>
          <w:szCs w:val="20"/>
        </w:rPr>
        <w:t xml:space="preserve">2. Knowledge and Understanding of the response of faith Ultimate questions. </w:t>
      </w:r>
    </w:p>
    <w:p w:rsidR="003851D3" w:rsidRDefault="003851D3" w:rsidP="003851D3">
      <w:pPr>
        <w:pStyle w:val="Default"/>
        <w:rPr>
          <w:sz w:val="20"/>
          <w:szCs w:val="20"/>
        </w:rPr>
      </w:pPr>
      <w:r>
        <w:rPr>
          <w:sz w:val="20"/>
          <w:szCs w:val="20"/>
        </w:rPr>
        <w:t xml:space="preserve">3. The skills demanded to reflect on religious belief and practice. </w:t>
      </w:r>
    </w:p>
    <w:p w:rsidR="003851D3" w:rsidRDefault="003851D3" w:rsidP="003851D3">
      <w:pPr>
        <w:pStyle w:val="Default"/>
        <w:rPr>
          <w:sz w:val="20"/>
          <w:szCs w:val="20"/>
        </w:rPr>
      </w:pPr>
    </w:p>
    <w:p w:rsidR="003851D3" w:rsidRDefault="003851D3" w:rsidP="003851D3">
      <w:pPr>
        <w:pStyle w:val="Default"/>
        <w:rPr>
          <w:sz w:val="20"/>
          <w:szCs w:val="20"/>
        </w:rPr>
      </w:pPr>
      <w:r>
        <w:rPr>
          <w:sz w:val="20"/>
          <w:szCs w:val="20"/>
        </w:rPr>
        <w:t xml:space="preserve">We have responded to this by developing resources and a programme of RE to ensure that the subject is academically rigorous, meaningful and </w:t>
      </w:r>
      <w:r w:rsidR="00253ED0">
        <w:rPr>
          <w:sz w:val="20"/>
          <w:szCs w:val="20"/>
        </w:rPr>
        <w:t xml:space="preserve">engaging for all our pupils. </w:t>
      </w:r>
      <w:r>
        <w:rPr>
          <w:sz w:val="20"/>
          <w:szCs w:val="20"/>
        </w:rPr>
        <w:t>Apart from developing academic standards in RE the philosophy behind the programme is about enabling pupils to explore the key questions of life; it is about empower</w:t>
      </w:r>
      <w:r w:rsidR="0041026A">
        <w:rPr>
          <w:sz w:val="20"/>
          <w:szCs w:val="20"/>
        </w:rPr>
        <w:t>ing pupils to search for the ..</w:t>
      </w:r>
      <w:proofErr w:type="gramStart"/>
      <w:r>
        <w:rPr>
          <w:sz w:val="20"/>
          <w:szCs w:val="20"/>
        </w:rPr>
        <w:t>meaning</w:t>
      </w:r>
      <w:proofErr w:type="gramEnd"/>
      <w:r>
        <w:rPr>
          <w:sz w:val="20"/>
          <w:szCs w:val="20"/>
        </w:rPr>
        <w:t xml:space="preserve"> and purpo</w:t>
      </w:r>
      <w:r w:rsidR="0041026A">
        <w:rPr>
          <w:sz w:val="20"/>
          <w:szCs w:val="20"/>
        </w:rPr>
        <w:t xml:space="preserve">se of life..‘. At St Joseph’s College </w:t>
      </w:r>
      <w:r>
        <w:rPr>
          <w:sz w:val="20"/>
          <w:szCs w:val="20"/>
        </w:rPr>
        <w:t xml:space="preserve">we do this in the context </w:t>
      </w:r>
    </w:p>
    <w:p w:rsidR="003851D3" w:rsidRDefault="003851D3" w:rsidP="003851D3">
      <w:pPr>
        <w:pStyle w:val="Default"/>
        <w:pageBreakBefore/>
        <w:rPr>
          <w:sz w:val="20"/>
          <w:szCs w:val="20"/>
        </w:rPr>
      </w:pPr>
      <w:proofErr w:type="gramStart"/>
      <w:r>
        <w:rPr>
          <w:sz w:val="20"/>
          <w:szCs w:val="20"/>
        </w:rPr>
        <w:lastRenderedPageBreak/>
        <w:t>of</w:t>
      </w:r>
      <w:proofErr w:type="gramEnd"/>
      <w:r>
        <w:rPr>
          <w:sz w:val="20"/>
          <w:szCs w:val="20"/>
        </w:rPr>
        <w:t xml:space="preserve"> our Catholic faith but recognise the fact that our pupils live in a post-modern age and come from a multitude of religious and non-religious backgrounds. RE at </w:t>
      </w:r>
      <w:r w:rsidR="0041026A">
        <w:rPr>
          <w:sz w:val="20"/>
          <w:szCs w:val="20"/>
        </w:rPr>
        <w:t>St Joseph’s College</w:t>
      </w:r>
      <w:r>
        <w:rPr>
          <w:sz w:val="20"/>
          <w:szCs w:val="20"/>
        </w:rPr>
        <w:t xml:space="preserve"> is therefore designed to be relevant for every student we teach. </w:t>
      </w:r>
    </w:p>
    <w:p w:rsidR="003851D3" w:rsidRDefault="003851D3" w:rsidP="003851D3">
      <w:pPr>
        <w:pStyle w:val="Default"/>
        <w:rPr>
          <w:sz w:val="20"/>
          <w:szCs w:val="20"/>
        </w:rPr>
      </w:pPr>
      <w:r>
        <w:rPr>
          <w:sz w:val="20"/>
          <w:szCs w:val="20"/>
        </w:rPr>
        <w:t>For example, at the beginning of year 7 pupils explore the ultimate question ‗What is the meaning of life</w:t>
      </w:r>
      <w:proofErr w:type="gramStart"/>
      <w:r>
        <w:rPr>
          <w:sz w:val="20"/>
          <w:szCs w:val="20"/>
        </w:rPr>
        <w:t>?‘</w:t>
      </w:r>
      <w:proofErr w:type="gramEnd"/>
      <w:r>
        <w:rPr>
          <w:sz w:val="20"/>
          <w:szCs w:val="20"/>
        </w:rPr>
        <w:t xml:space="preserve"> a question relevant to all pupils. They begin by reflecting on their own and other concepts of meaning and purpose and then continue to consider these questions in the light of the Catholic faith. By the end of the unit pupils will have thought deeply about the meaning and purpose of life as well as coming to a better understanding of Catholic belief and practice. </w:t>
      </w:r>
    </w:p>
    <w:p w:rsidR="003851D3" w:rsidRDefault="003851D3" w:rsidP="003851D3">
      <w:pPr>
        <w:pStyle w:val="Default"/>
        <w:rPr>
          <w:sz w:val="20"/>
          <w:szCs w:val="20"/>
        </w:rPr>
      </w:pPr>
    </w:p>
    <w:p w:rsidR="003851D3" w:rsidRDefault="003851D3" w:rsidP="003851D3">
      <w:pPr>
        <w:pStyle w:val="Default"/>
        <w:rPr>
          <w:b/>
          <w:bCs/>
          <w:sz w:val="20"/>
          <w:szCs w:val="20"/>
        </w:rPr>
      </w:pPr>
      <w:r>
        <w:rPr>
          <w:b/>
          <w:bCs/>
          <w:sz w:val="20"/>
          <w:szCs w:val="20"/>
        </w:rPr>
        <w:t xml:space="preserve">How can I help my child with their RE work? </w:t>
      </w:r>
    </w:p>
    <w:p w:rsidR="003851D3" w:rsidRDefault="003851D3" w:rsidP="003851D3">
      <w:pPr>
        <w:pStyle w:val="Default"/>
        <w:rPr>
          <w:sz w:val="20"/>
          <w:szCs w:val="20"/>
        </w:rPr>
      </w:pPr>
    </w:p>
    <w:p w:rsidR="003851D3" w:rsidRDefault="003851D3" w:rsidP="003851D3">
      <w:pPr>
        <w:pStyle w:val="Default"/>
        <w:rPr>
          <w:sz w:val="20"/>
          <w:szCs w:val="20"/>
        </w:rPr>
      </w:pPr>
      <w:r>
        <w:rPr>
          <w:sz w:val="20"/>
          <w:szCs w:val="20"/>
        </w:rPr>
        <w:t xml:space="preserve">In terms of helping your child to progress in their work, the library has access to the internet as well as books, students are encouraged to use the facilities on offer. </w:t>
      </w:r>
    </w:p>
    <w:p w:rsidR="003851D3" w:rsidRDefault="003851D3" w:rsidP="003851D3">
      <w:pPr>
        <w:pStyle w:val="Default"/>
        <w:rPr>
          <w:sz w:val="20"/>
          <w:szCs w:val="20"/>
        </w:rPr>
      </w:pPr>
      <w:r>
        <w:rPr>
          <w:sz w:val="20"/>
          <w:szCs w:val="20"/>
        </w:rPr>
        <w:t xml:space="preserve">The Virtual Learning Environment (VLE) has extensive resources and links on the RE department pages. </w:t>
      </w:r>
    </w:p>
    <w:p w:rsidR="003851D3" w:rsidRDefault="003851D3" w:rsidP="003851D3">
      <w:pPr>
        <w:pStyle w:val="Default"/>
        <w:rPr>
          <w:sz w:val="20"/>
          <w:szCs w:val="20"/>
        </w:rPr>
      </w:pPr>
      <w:r>
        <w:rPr>
          <w:sz w:val="20"/>
          <w:szCs w:val="20"/>
        </w:rPr>
        <w:t xml:space="preserve">We are also more than willing for students to stay after school, in order for them to complete homework or if they require any assistance with a particular piece of work. </w:t>
      </w:r>
    </w:p>
    <w:p w:rsidR="003851D3" w:rsidRDefault="003851D3" w:rsidP="003851D3">
      <w:pPr>
        <w:pStyle w:val="Default"/>
        <w:rPr>
          <w:sz w:val="20"/>
          <w:szCs w:val="20"/>
        </w:rPr>
      </w:pPr>
      <w:r>
        <w:rPr>
          <w:sz w:val="20"/>
          <w:szCs w:val="20"/>
        </w:rPr>
        <w:t xml:space="preserve">The Internet is also an excellent resource to research information, for example www.bbc.co.uk/religion </w:t>
      </w:r>
    </w:p>
    <w:p w:rsidR="003851D3" w:rsidRDefault="003851D3" w:rsidP="003851D3">
      <w:pPr>
        <w:pStyle w:val="Default"/>
        <w:rPr>
          <w:sz w:val="20"/>
          <w:szCs w:val="20"/>
        </w:rPr>
      </w:pPr>
      <w:r>
        <w:rPr>
          <w:sz w:val="20"/>
          <w:szCs w:val="20"/>
        </w:rPr>
        <w:t xml:space="preserve">If I need more information </w:t>
      </w:r>
    </w:p>
    <w:p w:rsidR="003851D3" w:rsidRDefault="003851D3" w:rsidP="003851D3">
      <w:pPr>
        <w:pStyle w:val="Default"/>
        <w:rPr>
          <w:sz w:val="20"/>
          <w:szCs w:val="20"/>
        </w:rPr>
      </w:pPr>
      <w:r>
        <w:rPr>
          <w:sz w:val="20"/>
          <w:szCs w:val="20"/>
        </w:rPr>
        <w:t>If you do require any more information regarding your child‘s course, content or any aspect of the Religious Education programme, then please contact your child‘s RE teacher.</w:t>
      </w:r>
    </w:p>
    <w:p w:rsidR="003851D3" w:rsidRDefault="003851D3" w:rsidP="003851D3">
      <w:pPr>
        <w:pStyle w:val="Default"/>
        <w:rPr>
          <w:sz w:val="20"/>
          <w:szCs w:val="20"/>
        </w:rPr>
      </w:pPr>
      <w:r>
        <w:rPr>
          <w:sz w:val="20"/>
          <w:szCs w:val="20"/>
        </w:rPr>
        <w:t xml:space="preserve"> </w:t>
      </w:r>
    </w:p>
    <w:p w:rsidR="003851D3" w:rsidRDefault="003851D3" w:rsidP="003851D3">
      <w:pPr>
        <w:pStyle w:val="Default"/>
        <w:rPr>
          <w:rFonts w:ascii="Times New Roman" w:hAnsi="Times New Roman" w:cs="Times New Roman"/>
          <w:sz w:val="23"/>
          <w:szCs w:val="23"/>
        </w:rPr>
      </w:pPr>
      <w:r>
        <w:rPr>
          <w:rFonts w:ascii="Times New Roman" w:hAnsi="Times New Roman" w:cs="Times New Roman"/>
          <w:b/>
          <w:bCs/>
          <w:sz w:val="23"/>
          <w:szCs w:val="23"/>
        </w:rPr>
        <w:t xml:space="preserve">What do students study at ks3? </w:t>
      </w:r>
    </w:p>
    <w:p w:rsidR="003851D3" w:rsidRDefault="003851D3" w:rsidP="003851D3">
      <w:pPr>
        <w:pStyle w:val="Default"/>
        <w:rPr>
          <w:b/>
          <w:bCs/>
          <w:sz w:val="20"/>
          <w:szCs w:val="20"/>
        </w:rPr>
      </w:pPr>
    </w:p>
    <w:p w:rsidR="003851D3" w:rsidRDefault="003851D3" w:rsidP="003851D3">
      <w:pPr>
        <w:pStyle w:val="Default"/>
        <w:rPr>
          <w:b/>
          <w:bCs/>
          <w:sz w:val="20"/>
          <w:szCs w:val="20"/>
        </w:rPr>
      </w:pPr>
      <w:r>
        <w:rPr>
          <w:b/>
          <w:bCs/>
          <w:sz w:val="20"/>
          <w:szCs w:val="20"/>
        </w:rPr>
        <w:t xml:space="preserve">The table below displays the units of work pupils will study during key stage 3 </w:t>
      </w:r>
    </w:p>
    <w:p w:rsidR="003851D3" w:rsidRDefault="003851D3" w:rsidP="003851D3">
      <w:pPr>
        <w:pStyle w:val="Default"/>
        <w:rPr>
          <w:sz w:val="20"/>
          <w:szCs w:val="20"/>
        </w:rPr>
      </w:pPr>
    </w:p>
    <w:p w:rsidR="003851D3" w:rsidRDefault="003851D3" w:rsidP="003851D3">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42"/>
        <w:gridCol w:w="62"/>
        <w:gridCol w:w="1304"/>
        <w:gridCol w:w="52"/>
        <w:gridCol w:w="1252"/>
        <w:gridCol w:w="1304"/>
      </w:tblGrid>
      <w:tr w:rsidR="003851D3" w:rsidTr="003E712B">
        <w:trPr>
          <w:trHeight w:val="118"/>
        </w:trPr>
        <w:tc>
          <w:tcPr>
            <w:tcW w:w="1242" w:type="dxa"/>
          </w:tcPr>
          <w:p w:rsidR="003851D3" w:rsidRDefault="003851D3" w:rsidP="003E712B">
            <w:pPr>
              <w:pStyle w:val="Default"/>
              <w:rPr>
                <w:b/>
                <w:bCs/>
                <w:sz w:val="20"/>
                <w:szCs w:val="20"/>
              </w:rPr>
            </w:pPr>
          </w:p>
          <w:p w:rsidR="003851D3" w:rsidRDefault="003851D3" w:rsidP="003E712B">
            <w:pPr>
              <w:pStyle w:val="Default"/>
              <w:rPr>
                <w:rFonts w:ascii="Book Antiqua" w:hAnsi="Book Antiqua" w:cs="Book Antiqua"/>
                <w:sz w:val="23"/>
                <w:szCs w:val="23"/>
              </w:rPr>
            </w:pPr>
            <w:r>
              <w:rPr>
                <w:rFonts w:ascii="Book Antiqua" w:hAnsi="Book Antiqua" w:cs="Book Antiqua"/>
                <w:b/>
                <w:bCs/>
                <w:sz w:val="23"/>
                <w:szCs w:val="23"/>
              </w:rPr>
              <w:t xml:space="preserve">                           </w:t>
            </w:r>
          </w:p>
        </w:tc>
        <w:tc>
          <w:tcPr>
            <w:tcW w:w="1418" w:type="dxa"/>
            <w:gridSpan w:val="3"/>
          </w:tcPr>
          <w:p w:rsidR="003851D3" w:rsidRDefault="003851D3" w:rsidP="003E712B">
            <w:pPr>
              <w:pStyle w:val="Default"/>
              <w:rPr>
                <w:rFonts w:ascii="Book Antiqua" w:hAnsi="Book Antiqua" w:cs="Book Antiqua"/>
                <w:sz w:val="23"/>
                <w:szCs w:val="23"/>
              </w:rPr>
            </w:pPr>
            <w:r>
              <w:rPr>
                <w:rFonts w:ascii="Book Antiqua" w:hAnsi="Book Antiqua" w:cs="Book Antiqua"/>
                <w:b/>
                <w:bCs/>
                <w:sz w:val="23"/>
                <w:szCs w:val="23"/>
              </w:rPr>
              <w:t>Year 7</w:t>
            </w:r>
          </w:p>
        </w:tc>
        <w:tc>
          <w:tcPr>
            <w:tcW w:w="2556" w:type="dxa"/>
            <w:gridSpan w:val="2"/>
          </w:tcPr>
          <w:p w:rsidR="003851D3" w:rsidRDefault="003851D3" w:rsidP="003E712B">
            <w:pPr>
              <w:pStyle w:val="Default"/>
              <w:rPr>
                <w:rFonts w:ascii="Book Antiqua" w:hAnsi="Book Antiqua" w:cs="Book Antiqua"/>
                <w:sz w:val="23"/>
                <w:szCs w:val="23"/>
              </w:rPr>
            </w:pPr>
            <w:r>
              <w:rPr>
                <w:rFonts w:ascii="Book Antiqua" w:hAnsi="Book Antiqua" w:cs="Book Antiqua"/>
                <w:b/>
                <w:bCs/>
                <w:sz w:val="23"/>
                <w:szCs w:val="23"/>
              </w:rPr>
              <w:t>Year 8           Year 9</w:t>
            </w:r>
          </w:p>
        </w:tc>
      </w:tr>
      <w:tr w:rsidR="003851D3" w:rsidTr="003E712B">
        <w:trPr>
          <w:trHeight w:val="292"/>
        </w:trPr>
        <w:tc>
          <w:tcPr>
            <w:tcW w:w="1304" w:type="dxa"/>
            <w:gridSpan w:val="2"/>
          </w:tcPr>
          <w:p w:rsidR="003851D3" w:rsidRDefault="003851D3" w:rsidP="003E712B">
            <w:pPr>
              <w:pStyle w:val="Default"/>
              <w:rPr>
                <w:sz w:val="16"/>
                <w:szCs w:val="16"/>
              </w:rPr>
            </w:pPr>
            <w:r>
              <w:rPr>
                <w:rFonts w:ascii="Book Antiqua" w:hAnsi="Book Antiqua" w:cs="Book Antiqua"/>
                <w:sz w:val="16"/>
                <w:szCs w:val="16"/>
              </w:rPr>
              <w:t xml:space="preserve">Autumn (1) </w:t>
            </w:r>
          </w:p>
        </w:tc>
        <w:tc>
          <w:tcPr>
            <w:tcW w:w="1304" w:type="dxa"/>
          </w:tcPr>
          <w:p w:rsidR="003851D3" w:rsidRDefault="00253ED0" w:rsidP="003E712B">
            <w:pPr>
              <w:pStyle w:val="Default"/>
              <w:rPr>
                <w:rFonts w:ascii="Book Antiqua" w:hAnsi="Book Antiqua" w:cs="Book Antiqua"/>
                <w:sz w:val="16"/>
                <w:szCs w:val="16"/>
              </w:rPr>
            </w:pPr>
            <w:r>
              <w:rPr>
                <w:rFonts w:ascii="Book Antiqua" w:hAnsi="Book Antiqua" w:cs="Book Antiqua"/>
                <w:sz w:val="16"/>
                <w:szCs w:val="16"/>
              </w:rPr>
              <w:t>Community</w:t>
            </w:r>
          </w:p>
        </w:tc>
        <w:tc>
          <w:tcPr>
            <w:tcW w:w="1304" w:type="dxa"/>
            <w:gridSpan w:val="2"/>
          </w:tcPr>
          <w:p w:rsidR="003851D3" w:rsidRDefault="009C7B7E" w:rsidP="003E712B">
            <w:pPr>
              <w:pStyle w:val="Default"/>
              <w:rPr>
                <w:rFonts w:ascii="Book Antiqua" w:hAnsi="Book Antiqua" w:cs="Book Antiqua"/>
                <w:sz w:val="16"/>
                <w:szCs w:val="16"/>
              </w:rPr>
            </w:pPr>
            <w:r>
              <w:rPr>
                <w:rFonts w:ascii="Book Antiqua" w:hAnsi="Book Antiqua" w:cs="Book Antiqua"/>
                <w:sz w:val="16"/>
                <w:szCs w:val="16"/>
              </w:rPr>
              <w:t xml:space="preserve">How do I find happiness and fulfilment?- </w:t>
            </w:r>
            <w:r w:rsidR="00B85CCE">
              <w:rPr>
                <w:rFonts w:ascii="Book Antiqua" w:hAnsi="Book Antiqua" w:cs="Book Antiqua"/>
                <w:sz w:val="16"/>
                <w:szCs w:val="16"/>
              </w:rPr>
              <w:t>Vocation</w:t>
            </w:r>
          </w:p>
        </w:tc>
        <w:tc>
          <w:tcPr>
            <w:tcW w:w="1304" w:type="dxa"/>
          </w:tcPr>
          <w:p w:rsidR="003851D3" w:rsidRDefault="003851D3" w:rsidP="003E712B">
            <w:pPr>
              <w:pStyle w:val="Default"/>
              <w:rPr>
                <w:rFonts w:ascii="Times New Roman" w:hAnsi="Times New Roman" w:cs="Times New Roman"/>
                <w:sz w:val="16"/>
                <w:szCs w:val="16"/>
              </w:rPr>
            </w:pPr>
            <w:r>
              <w:rPr>
                <w:rFonts w:ascii="Times New Roman" w:hAnsi="Times New Roman" w:cs="Times New Roman"/>
                <w:sz w:val="16"/>
                <w:szCs w:val="16"/>
              </w:rPr>
              <w:t xml:space="preserve">Does God exist? </w:t>
            </w:r>
          </w:p>
        </w:tc>
      </w:tr>
      <w:tr w:rsidR="003851D3" w:rsidTr="003E712B">
        <w:trPr>
          <w:trHeight w:val="192"/>
        </w:trPr>
        <w:tc>
          <w:tcPr>
            <w:tcW w:w="1304" w:type="dxa"/>
            <w:gridSpan w:val="2"/>
          </w:tcPr>
          <w:p w:rsidR="003851D3" w:rsidRDefault="003851D3" w:rsidP="003E712B">
            <w:pPr>
              <w:pStyle w:val="Default"/>
              <w:rPr>
                <w:sz w:val="16"/>
                <w:szCs w:val="16"/>
              </w:rPr>
            </w:pPr>
            <w:r>
              <w:rPr>
                <w:rFonts w:ascii="Book Antiqua" w:hAnsi="Book Antiqua" w:cs="Book Antiqua"/>
                <w:sz w:val="16"/>
                <w:szCs w:val="16"/>
              </w:rPr>
              <w:t xml:space="preserve">Autumn (2) </w:t>
            </w:r>
          </w:p>
        </w:tc>
        <w:tc>
          <w:tcPr>
            <w:tcW w:w="1304" w:type="dxa"/>
          </w:tcPr>
          <w:p w:rsidR="003851D3" w:rsidRDefault="00253ED0" w:rsidP="003E712B">
            <w:pPr>
              <w:pStyle w:val="Default"/>
              <w:rPr>
                <w:rFonts w:ascii="Book Antiqua" w:hAnsi="Book Antiqua" w:cs="Book Antiqua"/>
                <w:sz w:val="16"/>
                <w:szCs w:val="16"/>
              </w:rPr>
            </w:pPr>
            <w:r>
              <w:rPr>
                <w:rFonts w:ascii="Book Antiqua" w:hAnsi="Book Antiqua" w:cs="Book Antiqua"/>
                <w:sz w:val="16"/>
                <w:szCs w:val="16"/>
              </w:rPr>
              <w:t>What is the meaning of life</w:t>
            </w:r>
            <w:r w:rsidR="003851D3">
              <w:rPr>
                <w:rFonts w:ascii="Book Antiqua" w:hAnsi="Book Antiqua" w:cs="Book Antiqua"/>
                <w:sz w:val="16"/>
                <w:szCs w:val="16"/>
              </w:rPr>
              <w:t xml:space="preserve">? </w:t>
            </w:r>
          </w:p>
        </w:tc>
        <w:tc>
          <w:tcPr>
            <w:tcW w:w="1304" w:type="dxa"/>
            <w:gridSpan w:val="2"/>
          </w:tcPr>
          <w:p w:rsidR="003851D3" w:rsidRDefault="00B85CCE" w:rsidP="003E712B">
            <w:pPr>
              <w:pStyle w:val="Default"/>
              <w:rPr>
                <w:rFonts w:ascii="Times New Roman" w:hAnsi="Times New Roman" w:cs="Times New Roman"/>
                <w:sz w:val="16"/>
                <w:szCs w:val="16"/>
              </w:rPr>
            </w:pPr>
            <w:r>
              <w:rPr>
                <w:rFonts w:ascii="Times New Roman" w:hAnsi="Times New Roman" w:cs="Times New Roman"/>
                <w:sz w:val="16"/>
                <w:szCs w:val="16"/>
              </w:rPr>
              <w:t>The work of the Church</w:t>
            </w:r>
          </w:p>
        </w:tc>
        <w:tc>
          <w:tcPr>
            <w:tcW w:w="1304" w:type="dxa"/>
          </w:tcPr>
          <w:p w:rsidR="003851D3" w:rsidRDefault="0009361C" w:rsidP="0009361C">
            <w:pPr>
              <w:pStyle w:val="Default"/>
              <w:rPr>
                <w:rFonts w:ascii="Times New Roman" w:hAnsi="Times New Roman" w:cs="Times New Roman"/>
                <w:sz w:val="16"/>
                <w:szCs w:val="16"/>
              </w:rPr>
            </w:pPr>
            <w:r>
              <w:rPr>
                <w:rFonts w:ascii="Times New Roman" w:hAnsi="Times New Roman" w:cs="Times New Roman"/>
                <w:sz w:val="16"/>
                <w:szCs w:val="16"/>
              </w:rPr>
              <w:t>Why does the universe exist?</w:t>
            </w:r>
            <w:r w:rsidR="003851D3">
              <w:rPr>
                <w:rFonts w:ascii="Times New Roman" w:hAnsi="Times New Roman" w:cs="Times New Roman"/>
                <w:sz w:val="16"/>
                <w:szCs w:val="16"/>
              </w:rPr>
              <w:t xml:space="preserve"> </w:t>
            </w:r>
          </w:p>
        </w:tc>
      </w:tr>
      <w:tr w:rsidR="003851D3" w:rsidTr="003E712B">
        <w:trPr>
          <w:trHeight w:val="288"/>
        </w:trPr>
        <w:tc>
          <w:tcPr>
            <w:tcW w:w="1304" w:type="dxa"/>
            <w:gridSpan w:val="2"/>
          </w:tcPr>
          <w:p w:rsidR="003851D3" w:rsidRDefault="00B85CCE" w:rsidP="003E712B">
            <w:pPr>
              <w:pStyle w:val="Default"/>
              <w:rPr>
                <w:sz w:val="16"/>
                <w:szCs w:val="16"/>
              </w:rPr>
            </w:pPr>
            <w:r>
              <w:rPr>
                <w:rFonts w:ascii="Book Antiqua" w:hAnsi="Book Antiqua" w:cs="Book Antiqua"/>
                <w:sz w:val="16"/>
                <w:szCs w:val="16"/>
              </w:rPr>
              <w:t xml:space="preserve">Spring </w:t>
            </w:r>
          </w:p>
        </w:tc>
        <w:tc>
          <w:tcPr>
            <w:tcW w:w="1304" w:type="dxa"/>
          </w:tcPr>
          <w:p w:rsidR="003851D3" w:rsidRDefault="00253ED0" w:rsidP="003E712B">
            <w:pPr>
              <w:pStyle w:val="Default"/>
              <w:rPr>
                <w:rFonts w:ascii="Book Antiqua" w:hAnsi="Book Antiqua" w:cs="Book Antiqua"/>
                <w:sz w:val="16"/>
                <w:szCs w:val="16"/>
              </w:rPr>
            </w:pPr>
            <w:r>
              <w:rPr>
                <w:rFonts w:ascii="Book Antiqua" w:hAnsi="Book Antiqua" w:cs="Book Antiqua"/>
                <w:sz w:val="16"/>
                <w:szCs w:val="16"/>
              </w:rPr>
              <w:t>Prayer and Pilgrimage</w:t>
            </w:r>
            <w:r w:rsidR="003851D3">
              <w:rPr>
                <w:rFonts w:ascii="Book Antiqua" w:hAnsi="Book Antiqua" w:cs="Book Antiqua"/>
                <w:sz w:val="16"/>
                <w:szCs w:val="16"/>
              </w:rPr>
              <w:t xml:space="preserve"> </w:t>
            </w:r>
          </w:p>
        </w:tc>
        <w:tc>
          <w:tcPr>
            <w:tcW w:w="1304" w:type="dxa"/>
            <w:gridSpan w:val="2"/>
          </w:tcPr>
          <w:p w:rsidR="003851D3" w:rsidRDefault="00B85CCE" w:rsidP="003E712B">
            <w:pPr>
              <w:pStyle w:val="Default"/>
              <w:rPr>
                <w:rFonts w:ascii="Times New Roman" w:hAnsi="Times New Roman" w:cs="Times New Roman"/>
                <w:sz w:val="16"/>
                <w:szCs w:val="16"/>
              </w:rPr>
            </w:pPr>
            <w:r>
              <w:rPr>
                <w:rFonts w:ascii="Times New Roman" w:hAnsi="Times New Roman" w:cs="Times New Roman"/>
                <w:sz w:val="16"/>
                <w:szCs w:val="16"/>
              </w:rPr>
              <w:t>Judaism</w:t>
            </w:r>
          </w:p>
        </w:tc>
        <w:tc>
          <w:tcPr>
            <w:tcW w:w="1304" w:type="dxa"/>
          </w:tcPr>
          <w:p w:rsidR="003851D3" w:rsidRDefault="0009361C" w:rsidP="003E712B">
            <w:pPr>
              <w:pStyle w:val="Default"/>
              <w:rPr>
                <w:rFonts w:ascii="Times New Roman" w:hAnsi="Times New Roman" w:cs="Times New Roman"/>
                <w:sz w:val="16"/>
                <w:szCs w:val="16"/>
              </w:rPr>
            </w:pPr>
            <w:r>
              <w:rPr>
                <w:rFonts w:ascii="Times New Roman" w:hAnsi="Times New Roman" w:cs="Times New Roman"/>
                <w:sz w:val="16"/>
                <w:szCs w:val="16"/>
              </w:rPr>
              <w:t>What happens when you die?</w:t>
            </w:r>
          </w:p>
        </w:tc>
      </w:tr>
      <w:tr w:rsidR="003851D3" w:rsidTr="003E712B">
        <w:trPr>
          <w:trHeight w:val="292"/>
        </w:trPr>
        <w:tc>
          <w:tcPr>
            <w:tcW w:w="1304" w:type="dxa"/>
            <w:gridSpan w:val="2"/>
          </w:tcPr>
          <w:p w:rsidR="003851D3" w:rsidRDefault="003851D3" w:rsidP="003E712B">
            <w:pPr>
              <w:pStyle w:val="Default"/>
              <w:rPr>
                <w:sz w:val="16"/>
                <w:szCs w:val="16"/>
              </w:rPr>
            </w:pPr>
          </w:p>
        </w:tc>
        <w:tc>
          <w:tcPr>
            <w:tcW w:w="1304" w:type="dxa"/>
          </w:tcPr>
          <w:p w:rsidR="003851D3" w:rsidRDefault="003851D3" w:rsidP="003E712B">
            <w:pPr>
              <w:pStyle w:val="Default"/>
              <w:rPr>
                <w:rFonts w:ascii="Book Antiqua" w:hAnsi="Book Antiqua" w:cs="Book Antiqua"/>
                <w:sz w:val="16"/>
                <w:szCs w:val="16"/>
              </w:rPr>
            </w:pPr>
          </w:p>
        </w:tc>
        <w:tc>
          <w:tcPr>
            <w:tcW w:w="1304" w:type="dxa"/>
            <w:gridSpan w:val="2"/>
          </w:tcPr>
          <w:p w:rsidR="003851D3" w:rsidRDefault="003851D3" w:rsidP="003E712B">
            <w:pPr>
              <w:pStyle w:val="Default"/>
              <w:rPr>
                <w:rFonts w:ascii="Times New Roman" w:hAnsi="Times New Roman" w:cs="Times New Roman"/>
                <w:sz w:val="16"/>
                <w:szCs w:val="16"/>
              </w:rPr>
            </w:pPr>
          </w:p>
        </w:tc>
        <w:tc>
          <w:tcPr>
            <w:tcW w:w="1304" w:type="dxa"/>
          </w:tcPr>
          <w:p w:rsidR="003851D3" w:rsidRDefault="003851D3" w:rsidP="003E712B">
            <w:pPr>
              <w:pStyle w:val="Default"/>
              <w:rPr>
                <w:rFonts w:ascii="Times New Roman" w:hAnsi="Times New Roman" w:cs="Times New Roman"/>
                <w:sz w:val="16"/>
                <w:szCs w:val="16"/>
              </w:rPr>
            </w:pPr>
          </w:p>
        </w:tc>
      </w:tr>
      <w:tr w:rsidR="003851D3" w:rsidTr="003E712B">
        <w:trPr>
          <w:trHeight w:val="354"/>
        </w:trPr>
        <w:tc>
          <w:tcPr>
            <w:tcW w:w="1304" w:type="dxa"/>
            <w:gridSpan w:val="2"/>
          </w:tcPr>
          <w:p w:rsidR="003851D3" w:rsidRDefault="00B85CCE" w:rsidP="003E712B">
            <w:pPr>
              <w:pStyle w:val="Default"/>
              <w:rPr>
                <w:sz w:val="16"/>
                <w:szCs w:val="16"/>
              </w:rPr>
            </w:pPr>
            <w:r>
              <w:rPr>
                <w:rFonts w:ascii="Book Antiqua" w:hAnsi="Book Antiqua" w:cs="Book Antiqua"/>
                <w:sz w:val="16"/>
                <w:szCs w:val="16"/>
              </w:rPr>
              <w:t xml:space="preserve">Summer </w:t>
            </w:r>
            <w:r w:rsidR="003851D3">
              <w:rPr>
                <w:rFonts w:ascii="Book Antiqua" w:hAnsi="Book Antiqua" w:cs="Book Antiqua"/>
                <w:sz w:val="16"/>
                <w:szCs w:val="16"/>
              </w:rPr>
              <w:t xml:space="preserve"> </w:t>
            </w:r>
          </w:p>
        </w:tc>
        <w:tc>
          <w:tcPr>
            <w:tcW w:w="1304" w:type="dxa"/>
          </w:tcPr>
          <w:p w:rsidR="003851D3" w:rsidRDefault="00253ED0" w:rsidP="003E712B">
            <w:pPr>
              <w:pStyle w:val="Default"/>
              <w:rPr>
                <w:rFonts w:ascii="Book Antiqua" w:hAnsi="Book Antiqua" w:cs="Book Antiqua"/>
                <w:sz w:val="16"/>
                <w:szCs w:val="16"/>
              </w:rPr>
            </w:pPr>
            <w:r>
              <w:rPr>
                <w:rFonts w:ascii="Book Antiqua" w:hAnsi="Book Antiqua" w:cs="Book Antiqua"/>
                <w:sz w:val="16"/>
                <w:szCs w:val="16"/>
              </w:rPr>
              <w:t>Sex and Relationship Education</w:t>
            </w:r>
          </w:p>
          <w:p w:rsidR="0009361C" w:rsidRDefault="0009361C" w:rsidP="003E712B">
            <w:pPr>
              <w:pStyle w:val="Default"/>
              <w:rPr>
                <w:rFonts w:ascii="Book Antiqua" w:hAnsi="Book Antiqua" w:cs="Book Antiqua"/>
                <w:sz w:val="16"/>
                <w:szCs w:val="16"/>
              </w:rPr>
            </w:pPr>
          </w:p>
          <w:p w:rsidR="00253ED0" w:rsidRDefault="00253ED0" w:rsidP="003E712B">
            <w:pPr>
              <w:pStyle w:val="Default"/>
              <w:rPr>
                <w:rFonts w:ascii="Book Antiqua" w:hAnsi="Book Antiqua" w:cs="Book Antiqua"/>
                <w:sz w:val="16"/>
                <w:szCs w:val="16"/>
              </w:rPr>
            </w:pPr>
            <w:r>
              <w:rPr>
                <w:rFonts w:ascii="Book Antiqua" w:hAnsi="Book Antiqua" w:cs="Book Antiqua"/>
                <w:sz w:val="16"/>
                <w:szCs w:val="16"/>
              </w:rPr>
              <w:t>Love needs Family</w:t>
            </w:r>
          </w:p>
        </w:tc>
        <w:tc>
          <w:tcPr>
            <w:tcW w:w="1304" w:type="dxa"/>
            <w:gridSpan w:val="2"/>
          </w:tcPr>
          <w:p w:rsidR="0009361C" w:rsidRDefault="0009361C" w:rsidP="0009361C">
            <w:pPr>
              <w:rPr>
                <w:rFonts w:ascii="Book Antiqua" w:hAnsi="Book Antiqua" w:cs="Arial"/>
                <w:sz w:val="16"/>
                <w:szCs w:val="16"/>
              </w:rPr>
            </w:pPr>
            <w:r w:rsidRPr="0009361C">
              <w:rPr>
                <w:rFonts w:ascii="Book Antiqua" w:hAnsi="Book Antiqua" w:cs="Arial"/>
                <w:sz w:val="16"/>
                <w:szCs w:val="16"/>
              </w:rPr>
              <w:t>Sex and Relationships Education</w:t>
            </w:r>
          </w:p>
          <w:p w:rsidR="0009361C" w:rsidRPr="0009361C" w:rsidRDefault="0009361C" w:rsidP="0009361C">
            <w:pPr>
              <w:rPr>
                <w:rFonts w:ascii="Book Antiqua" w:hAnsi="Book Antiqua" w:cs="Arial"/>
                <w:sz w:val="16"/>
                <w:szCs w:val="16"/>
              </w:rPr>
            </w:pPr>
            <w:r w:rsidRPr="0009361C">
              <w:rPr>
                <w:rFonts w:ascii="Book Antiqua" w:hAnsi="Book Antiqua" w:cs="Arial"/>
                <w:sz w:val="16"/>
                <w:szCs w:val="16"/>
              </w:rPr>
              <w:t>Love Needs expression</w:t>
            </w:r>
          </w:p>
          <w:p w:rsidR="003851D3" w:rsidRDefault="003851D3" w:rsidP="003E712B">
            <w:pPr>
              <w:pStyle w:val="Default"/>
              <w:rPr>
                <w:rFonts w:ascii="Times New Roman" w:hAnsi="Times New Roman" w:cs="Times New Roman"/>
                <w:sz w:val="16"/>
                <w:szCs w:val="16"/>
              </w:rPr>
            </w:pPr>
          </w:p>
        </w:tc>
        <w:tc>
          <w:tcPr>
            <w:tcW w:w="1304" w:type="dxa"/>
          </w:tcPr>
          <w:p w:rsidR="0009361C" w:rsidRDefault="0009361C" w:rsidP="0009361C">
            <w:pPr>
              <w:rPr>
                <w:rFonts w:ascii="Book Antiqua" w:hAnsi="Book Antiqua" w:cs="Arial"/>
                <w:sz w:val="16"/>
                <w:szCs w:val="16"/>
              </w:rPr>
            </w:pPr>
            <w:r w:rsidRPr="0009361C">
              <w:rPr>
                <w:rFonts w:ascii="Book Antiqua" w:hAnsi="Book Antiqua" w:cs="Arial"/>
                <w:sz w:val="16"/>
                <w:szCs w:val="16"/>
              </w:rPr>
              <w:t>Sex and Relationships Education</w:t>
            </w:r>
          </w:p>
          <w:p w:rsidR="0009361C" w:rsidRPr="0009361C" w:rsidRDefault="0009361C" w:rsidP="0009361C">
            <w:pPr>
              <w:rPr>
                <w:rFonts w:ascii="Book Antiqua" w:hAnsi="Book Antiqua" w:cs="Arial"/>
                <w:sz w:val="16"/>
                <w:szCs w:val="16"/>
              </w:rPr>
            </w:pPr>
            <w:r>
              <w:rPr>
                <w:rFonts w:ascii="Book Antiqua" w:hAnsi="Book Antiqua" w:cs="Arial"/>
                <w:sz w:val="16"/>
                <w:szCs w:val="16"/>
              </w:rPr>
              <w:t>Love Overcomes Loss</w:t>
            </w:r>
          </w:p>
          <w:p w:rsidR="003851D3" w:rsidRDefault="003851D3" w:rsidP="003E712B">
            <w:pPr>
              <w:pStyle w:val="Default"/>
              <w:rPr>
                <w:rFonts w:ascii="Times New Roman" w:hAnsi="Times New Roman" w:cs="Times New Roman"/>
                <w:sz w:val="16"/>
                <w:szCs w:val="16"/>
              </w:rPr>
            </w:pPr>
          </w:p>
        </w:tc>
      </w:tr>
    </w:tbl>
    <w:p w:rsidR="0041026A" w:rsidRDefault="0041026A" w:rsidP="003851D3">
      <w:pPr>
        <w:pStyle w:val="Default"/>
        <w:rPr>
          <w:b/>
          <w:bCs/>
          <w:sz w:val="20"/>
          <w:szCs w:val="20"/>
        </w:rPr>
      </w:pPr>
    </w:p>
    <w:p w:rsidR="0041026A" w:rsidRDefault="0041026A" w:rsidP="003851D3">
      <w:pPr>
        <w:pStyle w:val="Default"/>
        <w:rPr>
          <w:b/>
          <w:bCs/>
          <w:sz w:val="20"/>
          <w:szCs w:val="20"/>
        </w:rPr>
      </w:pPr>
    </w:p>
    <w:p w:rsidR="0041026A" w:rsidRDefault="0041026A" w:rsidP="003851D3">
      <w:pPr>
        <w:pStyle w:val="Default"/>
        <w:rPr>
          <w:b/>
          <w:bCs/>
          <w:sz w:val="20"/>
          <w:szCs w:val="20"/>
        </w:rPr>
      </w:pPr>
    </w:p>
    <w:p w:rsidR="003851D3" w:rsidRDefault="003851D3" w:rsidP="003851D3">
      <w:pPr>
        <w:pStyle w:val="Default"/>
        <w:rPr>
          <w:sz w:val="20"/>
          <w:szCs w:val="20"/>
        </w:rPr>
      </w:pPr>
      <w:r>
        <w:rPr>
          <w:b/>
          <w:bCs/>
          <w:sz w:val="20"/>
          <w:szCs w:val="20"/>
        </w:rPr>
        <w:t xml:space="preserve">Key stage 4 COURSE DETAILS </w:t>
      </w:r>
    </w:p>
    <w:p w:rsidR="003851D3" w:rsidRDefault="003851D3" w:rsidP="003851D3">
      <w:pPr>
        <w:pStyle w:val="Default"/>
        <w:rPr>
          <w:sz w:val="20"/>
          <w:szCs w:val="20"/>
        </w:rPr>
      </w:pPr>
      <w:r>
        <w:rPr>
          <w:b/>
          <w:bCs/>
          <w:sz w:val="20"/>
          <w:szCs w:val="20"/>
        </w:rPr>
        <w:t xml:space="preserve">Subject: </w:t>
      </w:r>
      <w:r>
        <w:rPr>
          <w:sz w:val="20"/>
          <w:szCs w:val="20"/>
        </w:rPr>
        <w:t xml:space="preserve">Religious Education </w:t>
      </w:r>
    </w:p>
    <w:p w:rsidR="003851D3" w:rsidRDefault="003851D3" w:rsidP="003851D3">
      <w:pPr>
        <w:pStyle w:val="Default"/>
        <w:rPr>
          <w:sz w:val="20"/>
          <w:szCs w:val="20"/>
        </w:rPr>
      </w:pPr>
    </w:p>
    <w:p w:rsidR="003851D3" w:rsidRDefault="003851D3" w:rsidP="003851D3">
      <w:pPr>
        <w:pStyle w:val="Default"/>
        <w:rPr>
          <w:b/>
          <w:bCs/>
          <w:sz w:val="28"/>
          <w:szCs w:val="28"/>
        </w:rPr>
      </w:pPr>
      <w:r>
        <w:rPr>
          <w:b/>
          <w:bCs/>
          <w:sz w:val="28"/>
          <w:szCs w:val="28"/>
        </w:rPr>
        <w:t xml:space="preserve">Introduction </w:t>
      </w:r>
    </w:p>
    <w:p w:rsidR="003851D3" w:rsidRDefault="003851D3" w:rsidP="003851D3">
      <w:pPr>
        <w:pStyle w:val="Default"/>
        <w:rPr>
          <w:sz w:val="28"/>
          <w:szCs w:val="28"/>
        </w:rPr>
      </w:pPr>
    </w:p>
    <w:p w:rsidR="0009361C" w:rsidRDefault="0009361C" w:rsidP="003851D3">
      <w:pPr>
        <w:pStyle w:val="Default"/>
        <w:rPr>
          <w:b/>
          <w:sz w:val="20"/>
          <w:szCs w:val="20"/>
        </w:rPr>
      </w:pPr>
      <w:r w:rsidRPr="0009361C">
        <w:rPr>
          <w:b/>
          <w:sz w:val="20"/>
          <w:szCs w:val="20"/>
        </w:rPr>
        <w:t xml:space="preserve">In Year </w:t>
      </w:r>
      <w:r>
        <w:rPr>
          <w:b/>
          <w:sz w:val="20"/>
          <w:szCs w:val="20"/>
        </w:rPr>
        <w:t xml:space="preserve">10 students </w:t>
      </w:r>
      <w:r w:rsidR="00530700">
        <w:rPr>
          <w:b/>
          <w:sz w:val="20"/>
          <w:szCs w:val="20"/>
        </w:rPr>
        <w:t xml:space="preserve">will </w:t>
      </w:r>
      <w:r>
        <w:rPr>
          <w:b/>
          <w:sz w:val="20"/>
          <w:szCs w:val="20"/>
        </w:rPr>
        <w:t xml:space="preserve">study </w:t>
      </w:r>
      <w:r w:rsidR="00530700">
        <w:rPr>
          <w:b/>
          <w:sz w:val="20"/>
          <w:szCs w:val="20"/>
        </w:rPr>
        <w:t xml:space="preserve">the New GCSE. This will include </w:t>
      </w:r>
      <w:r>
        <w:rPr>
          <w:b/>
          <w:sz w:val="20"/>
          <w:szCs w:val="20"/>
        </w:rPr>
        <w:t>Beliefs and Teachings and Practices in Catholic Christianity and Judaism which is a GCSE course provided by AQA.</w:t>
      </w:r>
    </w:p>
    <w:p w:rsidR="00530700" w:rsidRDefault="00530700" w:rsidP="003851D3">
      <w:pPr>
        <w:pStyle w:val="Default"/>
        <w:rPr>
          <w:b/>
          <w:sz w:val="20"/>
          <w:szCs w:val="20"/>
        </w:rPr>
      </w:pPr>
    </w:p>
    <w:p w:rsidR="00530700" w:rsidRDefault="00530700" w:rsidP="003851D3">
      <w:pPr>
        <w:pStyle w:val="Default"/>
        <w:rPr>
          <w:sz w:val="20"/>
          <w:szCs w:val="20"/>
        </w:rPr>
      </w:pPr>
      <w:r w:rsidRPr="00530700">
        <w:rPr>
          <w:sz w:val="20"/>
          <w:szCs w:val="20"/>
        </w:rPr>
        <w:lastRenderedPageBreak/>
        <w:t>The specification offers a range of faith-specific options and a variety of relevant and contemporary themes, ensuring the students have a divers</w:t>
      </w:r>
      <w:r>
        <w:rPr>
          <w:sz w:val="20"/>
          <w:szCs w:val="20"/>
        </w:rPr>
        <w:t>e</w:t>
      </w:r>
      <w:r w:rsidRPr="00530700">
        <w:rPr>
          <w:sz w:val="20"/>
          <w:szCs w:val="20"/>
        </w:rPr>
        <w:t xml:space="preserve"> choice of intriguing subjects to explore and discuss.</w:t>
      </w:r>
    </w:p>
    <w:p w:rsidR="0009361C" w:rsidRPr="00530700" w:rsidRDefault="00530700" w:rsidP="003851D3">
      <w:pPr>
        <w:pStyle w:val="Default"/>
        <w:rPr>
          <w:sz w:val="20"/>
          <w:szCs w:val="20"/>
        </w:rPr>
      </w:pPr>
      <w:r>
        <w:rPr>
          <w:sz w:val="20"/>
          <w:szCs w:val="20"/>
        </w:rPr>
        <w:t>Students will learn how religion, philosophy and ethics form the basis of our culture, and develop valuable skills that will help prepare them for further study</w:t>
      </w:r>
    </w:p>
    <w:p w:rsidR="0009361C" w:rsidRDefault="0009361C" w:rsidP="003851D3">
      <w:pPr>
        <w:pStyle w:val="Default"/>
        <w:rPr>
          <w:sz w:val="28"/>
          <w:szCs w:val="28"/>
        </w:rPr>
      </w:pPr>
    </w:p>
    <w:p w:rsidR="003851D3" w:rsidRDefault="0009361C" w:rsidP="003851D3">
      <w:pPr>
        <w:pStyle w:val="Default"/>
        <w:rPr>
          <w:sz w:val="20"/>
          <w:szCs w:val="20"/>
        </w:rPr>
      </w:pPr>
      <w:r>
        <w:rPr>
          <w:b/>
          <w:bCs/>
          <w:sz w:val="20"/>
          <w:szCs w:val="20"/>
        </w:rPr>
        <w:t xml:space="preserve">In Year 11 </w:t>
      </w:r>
      <w:r w:rsidR="003851D3">
        <w:rPr>
          <w:b/>
          <w:bCs/>
          <w:sz w:val="20"/>
          <w:szCs w:val="20"/>
        </w:rPr>
        <w:t xml:space="preserve">students study unit 3 and unit 8 GCSE course provided by Edexcel. </w:t>
      </w:r>
    </w:p>
    <w:p w:rsidR="003851D3" w:rsidRDefault="003851D3" w:rsidP="003851D3">
      <w:pPr>
        <w:pStyle w:val="Default"/>
        <w:rPr>
          <w:sz w:val="20"/>
          <w:szCs w:val="20"/>
        </w:rPr>
      </w:pPr>
      <w:r>
        <w:rPr>
          <w:sz w:val="20"/>
          <w:szCs w:val="20"/>
        </w:rPr>
        <w:t xml:space="preserve">Unit 3 - Religion and Life Based on a Study of Roman Catholic Christianity </w:t>
      </w:r>
    </w:p>
    <w:p w:rsidR="003851D3" w:rsidRDefault="003851D3" w:rsidP="003851D3">
      <w:pPr>
        <w:pStyle w:val="Default"/>
        <w:rPr>
          <w:sz w:val="20"/>
          <w:szCs w:val="20"/>
        </w:rPr>
      </w:pPr>
      <w:r>
        <w:rPr>
          <w:sz w:val="20"/>
          <w:szCs w:val="20"/>
        </w:rPr>
        <w:t xml:space="preserve">Unit 8 – Religion and Society Based on a Study of Roman Christianity and one other Religion </w:t>
      </w:r>
    </w:p>
    <w:p w:rsidR="003851D3" w:rsidRDefault="003851D3" w:rsidP="003851D3">
      <w:pPr>
        <w:pStyle w:val="Default"/>
        <w:rPr>
          <w:sz w:val="20"/>
          <w:szCs w:val="20"/>
        </w:rPr>
      </w:pPr>
      <w:r>
        <w:rPr>
          <w:sz w:val="20"/>
          <w:szCs w:val="20"/>
        </w:rPr>
        <w:t xml:space="preserve">These papers were written not only to give pupils a broad knowledge and understanding of Catholic Christianity, but they are also designed to be relevant to issues that are of vital importance to the students in their own lives. Students explore key questions about religion, the purpose of life and the search for meaning. All pupils should be challenged to think deeply and develop their own beliefs and values. They will also have the opportunity to study another world religion. </w:t>
      </w:r>
    </w:p>
    <w:p w:rsidR="009E7BF0" w:rsidRDefault="009E7BF0"/>
    <w:p w:rsidR="003851D3" w:rsidRPr="003851D3" w:rsidRDefault="003851D3">
      <w:pPr>
        <w:rPr>
          <w:b/>
        </w:rPr>
      </w:pPr>
      <w:r w:rsidRPr="003851D3">
        <w:rPr>
          <w:b/>
        </w:rPr>
        <w:t>THE EXAMINATION</w:t>
      </w:r>
    </w:p>
    <w:p w:rsidR="00FA33F8" w:rsidRDefault="003851D3" w:rsidP="003851D3">
      <w:r>
        <w:t xml:space="preserve">The GCSE is a linear course and pupils will complete two GCSE exam papers at the end of Year 11. One for unit 3 and one for </w:t>
      </w:r>
      <w:r w:rsidR="00FA33F8">
        <w:t>unit 8</w:t>
      </w:r>
    </w:p>
    <w:p w:rsidR="003851D3" w:rsidRPr="003851D3" w:rsidRDefault="003851D3" w:rsidP="003851D3">
      <w:pPr>
        <w:rPr>
          <w:b/>
        </w:rPr>
      </w:pPr>
      <w:r w:rsidRPr="003851D3">
        <w:rPr>
          <w:b/>
        </w:rPr>
        <w:t xml:space="preserve">Assessment overview </w:t>
      </w:r>
    </w:p>
    <w:p w:rsidR="003851D3" w:rsidRDefault="003851D3" w:rsidP="003851D3">
      <w:r>
        <w:t xml:space="preserve">Assessment will be through a one-and-a-half-hour examination. The examination will be divided into four sections and students will be expected to choose one of the two questions set on each section, </w:t>
      </w:r>
      <w:proofErr w:type="spellStart"/>
      <w:r>
        <w:t>ie</w:t>
      </w:r>
      <w:proofErr w:type="spellEnd"/>
      <w:r>
        <w:t xml:space="preserve"> four questions in total. Each question is sub-divided into four parts structured on an incline of difficulty. Religious Studies papers are designed to give access to the full range of grades and are not tiered. </w:t>
      </w:r>
    </w:p>
    <w:p w:rsidR="00FA33F8" w:rsidRDefault="00FA33F8" w:rsidP="003851D3">
      <w:r>
        <w:t>Marks are awarded for the quality of Spelling, Punctuation and Grammar.</w:t>
      </w:r>
    </w:p>
    <w:p w:rsidR="003851D3" w:rsidRDefault="003851D3" w:rsidP="003851D3">
      <w:pPr>
        <w:pStyle w:val="Default"/>
        <w:rPr>
          <w:b/>
          <w:sz w:val="20"/>
          <w:szCs w:val="20"/>
        </w:rPr>
      </w:pPr>
      <w:r w:rsidRPr="003851D3">
        <w:rPr>
          <w:b/>
          <w:sz w:val="20"/>
          <w:szCs w:val="20"/>
        </w:rPr>
        <w:t xml:space="preserve">The course </w:t>
      </w:r>
    </w:p>
    <w:p w:rsidR="003851D3" w:rsidRPr="003851D3" w:rsidRDefault="003851D3" w:rsidP="003851D3">
      <w:pPr>
        <w:pStyle w:val="Default"/>
        <w:rPr>
          <w:b/>
          <w:sz w:val="20"/>
          <w:szCs w:val="20"/>
        </w:rPr>
      </w:pPr>
    </w:p>
    <w:p w:rsidR="003851D3" w:rsidRDefault="003851D3" w:rsidP="003851D3">
      <w:pPr>
        <w:pStyle w:val="Default"/>
        <w:rPr>
          <w:sz w:val="20"/>
          <w:szCs w:val="20"/>
        </w:rPr>
      </w:pPr>
      <w:r>
        <w:rPr>
          <w:sz w:val="20"/>
          <w:szCs w:val="20"/>
        </w:rPr>
        <w:t xml:space="preserve">An outline and summary of the course </w:t>
      </w:r>
    </w:p>
    <w:p w:rsidR="0041026A" w:rsidRDefault="0041026A" w:rsidP="003851D3">
      <w:pPr>
        <w:pStyle w:val="Default"/>
        <w:rPr>
          <w:sz w:val="20"/>
          <w:szCs w:val="20"/>
        </w:rPr>
      </w:pPr>
    </w:p>
    <w:p w:rsidR="003851D3" w:rsidRDefault="003851D3" w:rsidP="003851D3">
      <w:pPr>
        <w:pStyle w:val="Default"/>
        <w:rPr>
          <w:rFonts w:ascii="Times New Roman" w:hAnsi="Times New Roman" w:cs="Times New Roman"/>
          <w:b/>
          <w:bCs/>
          <w:sz w:val="23"/>
          <w:szCs w:val="23"/>
        </w:rPr>
      </w:pPr>
      <w:r>
        <w:rPr>
          <w:rFonts w:ascii="Times New Roman" w:hAnsi="Times New Roman" w:cs="Times New Roman"/>
          <w:b/>
          <w:bCs/>
          <w:sz w:val="23"/>
          <w:szCs w:val="23"/>
        </w:rPr>
        <w:t xml:space="preserve">Unit 3 consists of the following ….. </w:t>
      </w:r>
    </w:p>
    <w:p w:rsidR="0041026A" w:rsidRDefault="0041026A" w:rsidP="003851D3">
      <w:pPr>
        <w:pStyle w:val="Default"/>
        <w:rPr>
          <w:rFonts w:ascii="Times New Roman" w:hAnsi="Times New Roman" w:cs="Times New Roman"/>
          <w:sz w:val="23"/>
          <w:szCs w:val="23"/>
        </w:rPr>
      </w:pPr>
    </w:p>
    <w:p w:rsidR="003851D3" w:rsidRDefault="003851D3" w:rsidP="003851D3">
      <w:pPr>
        <w:pStyle w:val="Default"/>
        <w:spacing w:after="44"/>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Believing in God </w:t>
      </w:r>
    </w:p>
    <w:p w:rsidR="003851D3" w:rsidRDefault="003851D3" w:rsidP="003851D3">
      <w:pPr>
        <w:pStyle w:val="Default"/>
        <w:spacing w:after="44"/>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Matters of Life and Death </w:t>
      </w:r>
    </w:p>
    <w:p w:rsidR="003851D3" w:rsidRDefault="003851D3" w:rsidP="003851D3">
      <w:pPr>
        <w:pStyle w:val="Default"/>
        <w:spacing w:after="44"/>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Marriage and Family Life </w:t>
      </w:r>
    </w:p>
    <w:p w:rsidR="003851D3" w:rsidRDefault="003851D3" w:rsidP="003851D3">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Community Cohesion </w:t>
      </w:r>
    </w:p>
    <w:p w:rsidR="003851D3" w:rsidRDefault="003851D3" w:rsidP="003851D3">
      <w:pPr>
        <w:pStyle w:val="Default"/>
        <w:rPr>
          <w:rFonts w:ascii="Times New Roman" w:hAnsi="Times New Roman" w:cs="Times New Roman"/>
          <w:sz w:val="23"/>
          <w:szCs w:val="23"/>
        </w:rPr>
      </w:pPr>
    </w:p>
    <w:p w:rsidR="0041026A" w:rsidRDefault="0041026A" w:rsidP="003851D3">
      <w:pPr>
        <w:pStyle w:val="Default"/>
        <w:rPr>
          <w:rFonts w:ascii="Times New Roman" w:hAnsi="Times New Roman" w:cs="Times New Roman"/>
          <w:sz w:val="23"/>
          <w:szCs w:val="23"/>
        </w:rPr>
      </w:pPr>
    </w:p>
    <w:p w:rsidR="0041026A" w:rsidRDefault="0041026A" w:rsidP="003851D3">
      <w:pPr>
        <w:pStyle w:val="Default"/>
        <w:rPr>
          <w:rFonts w:ascii="Times New Roman" w:hAnsi="Times New Roman" w:cs="Times New Roman"/>
          <w:sz w:val="23"/>
          <w:szCs w:val="23"/>
        </w:rPr>
      </w:pPr>
    </w:p>
    <w:p w:rsidR="003851D3" w:rsidRDefault="003851D3" w:rsidP="003851D3">
      <w:pPr>
        <w:pStyle w:val="Default"/>
        <w:rPr>
          <w:rFonts w:ascii="Times New Roman" w:hAnsi="Times New Roman" w:cs="Times New Roman"/>
          <w:b/>
          <w:bCs/>
          <w:sz w:val="23"/>
          <w:szCs w:val="23"/>
        </w:rPr>
      </w:pPr>
      <w:r>
        <w:rPr>
          <w:rFonts w:ascii="Times New Roman" w:hAnsi="Times New Roman" w:cs="Times New Roman"/>
          <w:b/>
          <w:bCs/>
          <w:sz w:val="23"/>
          <w:szCs w:val="23"/>
        </w:rPr>
        <w:t xml:space="preserve">Unit 8 consists of the following….. </w:t>
      </w:r>
    </w:p>
    <w:p w:rsidR="0041026A" w:rsidRDefault="0041026A" w:rsidP="003851D3">
      <w:pPr>
        <w:pStyle w:val="Default"/>
        <w:rPr>
          <w:rFonts w:ascii="Times New Roman" w:hAnsi="Times New Roman" w:cs="Times New Roman"/>
          <w:sz w:val="23"/>
          <w:szCs w:val="23"/>
        </w:rPr>
      </w:pPr>
    </w:p>
    <w:p w:rsidR="003851D3" w:rsidRDefault="003851D3" w:rsidP="003851D3">
      <w:pPr>
        <w:pStyle w:val="Default"/>
        <w:spacing w:after="44"/>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Rights and Responsibilities </w:t>
      </w:r>
    </w:p>
    <w:p w:rsidR="003851D3" w:rsidRDefault="003851D3" w:rsidP="003851D3">
      <w:pPr>
        <w:pStyle w:val="Default"/>
        <w:spacing w:after="44"/>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Religion and </w:t>
      </w:r>
      <w:proofErr w:type="gramStart"/>
      <w:r>
        <w:rPr>
          <w:rFonts w:ascii="Times New Roman" w:hAnsi="Times New Roman" w:cs="Times New Roman"/>
          <w:b/>
          <w:bCs/>
          <w:sz w:val="23"/>
          <w:szCs w:val="23"/>
        </w:rPr>
        <w:t>The</w:t>
      </w:r>
      <w:proofErr w:type="gramEnd"/>
      <w:r>
        <w:rPr>
          <w:rFonts w:ascii="Times New Roman" w:hAnsi="Times New Roman" w:cs="Times New Roman"/>
          <w:b/>
          <w:bCs/>
          <w:sz w:val="23"/>
          <w:szCs w:val="23"/>
        </w:rPr>
        <w:t xml:space="preserve"> Environment </w:t>
      </w:r>
    </w:p>
    <w:p w:rsidR="003851D3" w:rsidRDefault="003851D3" w:rsidP="003851D3">
      <w:pPr>
        <w:pStyle w:val="Default"/>
        <w:spacing w:after="44"/>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Peace and Conflict </w:t>
      </w:r>
    </w:p>
    <w:p w:rsidR="003851D3" w:rsidRDefault="003851D3" w:rsidP="003851D3">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Crime and Punishment </w:t>
      </w:r>
    </w:p>
    <w:p w:rsidR="0041026A" w:rsidRDefault="0041026A" w:rsidP="003851D3">
      <w:pPr>
        <w:pStyle w:val="Default"/>
        <w:rPr>
          <w:sz w:val="20"/>
          <w:szCs w:val="20"/>
        </w:rPr>
      </w:pPr>
    </w:p>
    <w:p w:rsidR="003851D3" w:rsidRDefault="003851D3" w:rsidP="003851D3">
      <w:pPr>
        <w:pStyle w:val="Default"/>
        <w:rPr>
          <w:sz w:val="20"/>
          <w:szCs w:val="20"/>
        </w:rPr>
      </w:pPr>
      <w:r>
        <w:rPr>
          <w:sz w:val="20"/>
          <w:szCs w:val="20"/>
        </w:rPr>
        <w:t>There is no coursework.</w:t>
      </w:r>
    </w:p>
    <w:p w:rsidR="003851D3" w:rsidRDefault="003851D3" w:rsidP="003851D3"/>
    <w:p w:rsidR="00B11B70" w:rsidRDefault="00B11B70" w:rsidP="003851D3">
      <w:pPr>
        <w:rPr>
          <w:rFonts w:ascii="Times New Roman" w:hAnsi="Times New Roman" w:cs="Times New Roman"/>
          <w:b/>
        </w:rPr>
      </w:pPr>
    </w:p>
    <w:p w:rsidR="00B11B70" w:rsidRDefault="00B11B70" w:rsidP="003851D3">
      <w:pPr>
        <w:rPr>
          <w:rFonts w:ascii="Times New Roman" w:hAnsi="Times New Roman" w:cs="Times New Roman"/>
          <w:b/>
        </w:rPr>
      </w:pPr>
    </w:p>
    <w:p w:rsidR="003851D3" w:rsidRPr="00D42B10" w:rsidRDefault="003851D3" w:rsidP="003851D3">
      <w:pPr>
        <w:rPr>
          <w:rFonts w:ascii="Times New Roman" w:hAnsi="Times New Roman" w:cs="Times New Roman"/>
          <w:b/>
        </w:rPr>
      </w:pPr>
      <w:r w:rsidRPr="00D42B10">
        <w:rPr>
          <w:rFonts w:ascii="Times New Roman" w:hAnsi="Times New Roman" w:cs="Times New Roman"/>
          <w:b/>
        </w:rPr>
        <w:t>KEY STAGE 5 DETAILS</w:t>
      </w:r>
    </w:p>
    <w:p w:rsidR="00D42B10" w:rsidRDefault="00C82D39" w:rsidP="00D42B10">
      <w:pPr>
        <w:autoSpaceDE w:val="0"/>
        <w:autoSpaceDN w:val="0"/>
        <w:adjustRightInd w:val="0"/>
        <w:spacing w:after="0" w:line="240" w:lineRule="auto"/>
        <w:rPr>
          <w:rFonts w:ascii="Times New Roman" w:hAnsi="Times New Roman" w:cs="Times New Roman"/>
          <w:b/>
          <w:color w:val="000000"/>
          <w:u w:val="single"/>
        </w:rPr>
      </w:pPr>
      <w:r w:rsidRPr="000D5C14">
        <w:rPr>
          <w:rFonts w:ascii="Times New Roman" w:hAnsi="Times New Roman" w:cs="Times New Roman"/>
          <w:b/>
          <w:color w:val="000000"/>
          <w:u w:val="single"/>
        </w:rPr>
        <w:t>Year 12</w:t>
      </w:r>
    </w:p>
    <w:p w:rsidR="000D5C14" w:rsidRPr="000D5C14" w:rsidRDefault="000D5C14" w:rsidP="00D42B10">
      <w:pPr>
        <w:autoSpaceDE w:val="0"/>
        <w:autoSpaceDN w:val="0"/>
        <w:adjustRightInd w:val="0"/>
        <w:spacing w:after="0" w:line="240" w:lineRule="auto"/>
        <w:rPr>
          <w:rFonts w:ascii="Times New Roman" w:hAnsi="Times New Roman" w:cs="Times New Roman"/>
          <w:b/>
          <w:color w:val="000000"/>
          <w:u w:val="single"/>
        </w:rPr>
      </w:pPr>
    </w:p>
    <w:p w:rsidR="00C82D39" w:rsidRPr="00E617CE" w:rsidRDefault="00C82D39" w:rsidP="00D42B10">
      <w:pPr>
        <w:autoSpaceDE w:val="0"/>
        <w:autoSpaceDN w:val="0"/>
        <w:adjustRightInd w:val="0"/>
        <w:spacing w:after="0" w:line="240" w:lineRule="auto"/>
        <w:rPr>
          <w:rFonts w:ascii="Times New Roman" w:hAnsi="Times New Roman" w:cs="Times New Roman"/>
          <w:b/>
          <w:color w:val="000000"/>
        </w:rPr>
      </w:pPr>
      <w:r w:rsidRPr="00E617CE">
        <w:rPr>
          <w:rFonts w:ascii="Times New Roman" w:hAnsi="Times New Roman" w:cs="Times New Roman"/>
          <w:b/>
        </w:rPr>
        <w:t xml:space="preserve">In Year 12 students will study the New </w:t>
      </w:r>
      <w:proofErr w:type="gramStart"/>
      <w:r w:rsidRPr="00E617CE">
        <w:rPr>
          <w:rFonts w:ascii="Times New Roman" w:hAnsi="Times New Roman" w:cs="Times New Roman"/>
          <w:b/>
        </w:rPr>
        <w:t>A</w:t>
      </w:r>
      <w:proofErr w:type="gramEnd"/>
      <w:r w:rsidRPr="00E617CE">
        <w:rPr>
          <w:rFonts w:ascii="Times New Roman" w:hAnsi="Times New Roman" w:cs="Times New Roman"/>
          <w:b/>
        </w:rPr>
        <w:t xml:space="preserve"> Level</w:t>
      </w:r>
      <w:r w:rsidR="00BF4D59">
        <w:rPr>
          <w:rFonts w:ascii="Times New Roman" w:hAnsi="Times New Roman" w:cs="Times New Roman"/>
          <w:b/>
        </w:rPr>
        <w:t xml:space="preserve"> from September 2016</w:t>
      </w:r>
      <w:r w:rsidRPr="00E617CE">
        <w:rPr>
          <w:rFonts w:ascii="Times New Roman" w:hAnsi="Times New Roman" w:cs="Times New Roman"/>
          <w:b/>
        </w:rPr>
        <w:t xml:space="preserve">. This will include Philosophy, Ethics and New </w:t>
      </w:r>
      <w:r w:rsidR="00D42B10" w:rsidRPr="00E617CE">
        <w:rPr>
          <w:rFonts w:ascii="Times New Roman" w:hAnsi="Times New Roman" w:cs="Times New Roman"/>
          <w:b/>
        </w:rPr>
        <w:t>Testament Studies</w:t>
      </w:r>
      <w:r w:rsidR="00144679" w:rsidRPr="00E617CE">
        <w:rPr>
          <w:rFonts w:ascii="Times New Roman" w:hAnsi="Times New Roman" w:cs="Times New Roman"/>
          <w:b/>
        </w:rPr>
        <w:t xml:space="preserve"> </w:t>
      </w:r>
      <w:r w:rsidRPr="00E617CE">
        <w:rPr>
          <w:rFonts w:ascii="Times New Roman" w:hAnsi="Times New Roman" w:cs="Times New Roman"/>
          <w:b/>
        </w:rPr>
        <w:t>which is provided by Edexcel.</w:t>
      </w:r>
    </w:p>
    <w:p w:rsidR="00C82D39" w:rsidRPr="00E617CE" w:rsidRDefault="00C82D39" w:rsidP="003851D3">
      <w:pPr>
        <w:autoSpaceDE w:val="0"/>
        <w:autoSpaceDN w:val="0"/>
        <w:adjustRightInd w:val="0"/>
        <w:spacing w:after="0" w:line="240" w:lineRule="auto"/>
        <w:rPr>
          <w:rFonts w:ascii="Times New Roman" w:hAnsi="Times New Roman" w:cs="Times New Roman"/>
          <w:color w:val="000000"/>
        </w:rPr>
      </w:pPr>
    </w:p>
    <w:p w:rsidR="00E617CE" w:rsidRPr="00E617CE" w:rsidRDefault="00E617CE" w:rsidP="00E617CE">
      <w:pPr>
        <w:autoSpaceDE w:val="0"/>
        <w:autoSpaceDN w:val="0"/>
        <w:adjustRightInd w:val="0"/>
        <w:spacing w:after="0" w:line="240" w:lineRule="auto"/>
        <w:rPr>
          <w:rFonts w:ascii="Times New Roman" w:hAnsi="Times New Roman" w:cs="Times New Roman"/>
        </w:rPr>
      </w:pPr>
      <w:r w:rsidRPr="00E617CE">
        <w:rPr>
          <w:rFonts w:ascii="Times New Roman" w:hAnsi="Times New Roman" w:cs="Times New Roman"/>
        </w:rPr>
        <w:t>Students will engage with arguments and debates on religious and non-religious views of life, which focus on some key areas of controversy that shape modern views of the world.</w:t>
      </w:r>
    </w:p>
    <w:p w:rsidR="0094373E" w:rsidRPr="00E617CE" w:rsidRDefault="0094373E" w:rsidP="003851D3">
      <w:pPr>
        <w:autoSpaceDE w:val="0"/>
        <w:autoSpaceDN w:val="0"/>
        <w:adjustRightInd w:val="0"/>
        <w:spacing w:after="0" w:line="240" w:lineRule="auto"/>
        <w:rPr>
          <w:rFonts w:ascii="Times New Roman" w:hAnsi="Times New Roman" w:cs="Times New Roman"/>
          <w:color w:val="000000"/>
        </w:rPr>
      </w:pPr>
    </w:p>
    <w:p w:rsidR="00C72836" w:rsidRDefault="00E617CE" w:rsidP="003851D3">
      <w:pPr>
        <w:autoSpaceDE w:val="0"/>
        <w:autoSpaceDN w:val="0"/>
        <w:adjustRightInd w:val="0"/>
        <w:spacing w:after="0" w:line="240" w:lineRule="auto"/>
        <w:rPr>
          <w:rFonts w:ascii="Times New Roman" w:hAnsi="Times New Roman" w:cs="Times New Roman"/>
          <w:b/>
          <w:color w:val="000000"/>
        </w:rPr>
      </w:pPr>
      <w:r w:rsidRPr="00E617CE">
        <w:rPr>
          <w:rFonts w:ascii="Times New Roman" w:hAnsi="Times New Roman" w:cs="Times New Roman"/>
          <w:b/>
          <w:color w:val="000000"/>
        </w:rPr>
        <w:t>The Examination</w:t>
      </w:r>
    </w:p>
    <w:p w:rsidR="000D5C14" w:rsidRPr="00E617CE" w:rsidRDefault="000D5C14" w:rsidP="003851D3">
      <w:pPr>
        <w:autoSpaceDE w:val="0"/>
        <w:autoSpaceDN w:val="0"/>
        <w:adjustRightInd w:val="0"/>
        <w:spacing w:after="0" w:line="240" w:lineRule="auto"/>
        <w:rPr>
          <w:rFonts w:ascii="Times New Roman" w:hAnsi="Times New Roman" w:cs="Times New Roman"/>
          <w:b/>
          <w:color w:val="000000"/>
        </w:rPr>
      </w:pPr>
    </w:p>
    <w:p w:rsidR="00E617CE" w:rsidRPr="00DB3963" w:rsidRDefault="00C20FAB" w:rsidP="00DB3963">
      <w:pPr>
        <w:spacing w:after="0" w:line="240" w:lineRule="auto"/>
        <w:rPr>
          <w:rFonts w:ascii="Times New Roman" w:hAnsi="Times New Roman" w:cs="Times New Roman"/>
        </w:rPr>
      </w:pPr>
      <w:r>
        <w:rPr>
          <w:rFonts w:ascii="Times New Roman" w:hAnsi="Times New Roman" w:cs="Times New Roman"/>
        </w:rPr>
        <w:t>The A Level</w:t>
      </w:r>
      <w:r w:rsidR="00DB3963" w:rsidRPr="00DB3963">
        <w:rPr>
          <w:rFonts w:ascii="Times New Roman" w:hAnsi="Times New Roman" w:cs="Times New Roman"/>
        </w:rPr>
        <w:t xml:space="preserve"> is a linear course a</w:t>
      </w:r>
      <w:r>
        <w:rPr>
          <w:rFonts w:ascii="Times New Roman" w:hAnsi="Times New Roman" w:cs="Times New Roman"/>
        </w:rPr>
        <w:t>nd students</w:t>
      </w:r>
      <w:r w:rsidR="00DF36EA">
        <w:rPr>
          <w:rFonts w:ascii="Times New Roman" w:hAnsi="Times New Roman" w:cs="Times New Roman"/>
        </w:rPr>
        <w:t xml:space="preserve"> will complete three 2 hour</w:t>
      </w:r>
      <w:r w:rsidR="00DB3963" w:rsidRPr="00DB3963">
        <w:rPr>
          <w:rFonts w:ascii="Times New Roman" w:hAnsi="Times New Roman" w:cs="Times New Roman"/>
        </w:rPr>
        <w:t xml:space="preserve"> e</w:t>
      </w:r>
      <w:r w:rsidR="00DB3963">
        <w:rPr>
          <w:rFonts w:ascii="Times New Roman" w:hAnsi="Times New Roman" w:cs="Times New Roman"/>
        </w:rPr>
        <w:t>xam papers at the end of Year 13</w:t>
      </w:r>
      <w:r>
        <w:rPr>
          <w:rFonts w:ascii="Times New Roman" w:hAnsi="Times New Roman" w:cs="Times New Roman"/>
        </w:rPr>
        <w:t>. One for Philosophy, one for Ethics and one for New Testament Studies.</w:t>
      </w:r>
      <w:r w:rsidR="00DB3963">
        <w:rPr>
          <w:rFonts w:ascii="Times New Roman" w:hAnsi="Times New Roman" w:cs="Times New Roman"/>
        </w:rPr>
        <w:t xml:space="preserve"> </w:t>
      </w:r>
      <w:r w:rsidR="00E617CE" w:rsidRPr="00E617CE">
        <w:rPr>
          <w:rFonts w:ascii="Times New Roman" w:hAnsi="Times New Roman" w:cs="Times New Roman"/>
        </w:rPr>
        <w:t xml:space="preserve">For all three exam papers, the assessment consists of two sections - students must answer </w:t>
      </w:r>
      <w:r w:rsidR="00E617CE" w:rsidRPr="00E617CE">
        <w:rPr>
          <w:rFonts w:ascii="Times New Roman" w:hAnsi="Times New Roman" w:cs="Times New Roman"/>
          <w:b/>
        </w:rPr>
        <w:t>all</w:t>
      </w:r>
      <w:r w:rsidR="00E617CE" w:rsidRPr="00E617CE">
        <w:rPr>
          <w:rFonts w:ascii="Times New Roman" w:hAnsi="Times New Roman" w:cs="Times New Roman"/>
        </w:rPr>
        <w:t xml:space="preserve"> questions in Section A and in Section B. The paper includes short-open and extended writing questions which include an extract from an unseen source and an essay.</w:t>
      </w:r>
    </w:p>
    <w:p w:rsidR="00E617CE" w:rsidRPr="00E617CE" w:rsidRDefault="00E617CE" w:rsidP="003851D3">
      <w:pPr>
        <w:autoSpaceDE w:val="0"/>
        <w:autoSpaceDN w:val="0"/>
        <w:adjustRightInd w:val="0"/>
        <w:spacing w:after="0" w:line="240" w:lineRule="auto"/>
        <w:rPr>
          <w:rFonts w:ascii="Times New Roman" w:hAnsi="Times New Roman" w:cs="Times New Roman"/>
          <w:color w:val="000000"/>
        </w:rPr>
      </w:pPr>
    </w:p>
    <w:p w:rsidR="00E617CE" w:rsidRPr="00E617CE" w:rsidRDefault="00E617CE" w:rsidP="003851D3">
      <w:pPr>
        <w:autoSpaceDE w:val="0"/>
        <w:autoSpaceDN w:val="0"/>
        <w:adjustRightInd w:val="0"/>
        <w:spacing w:after="0" w:line="240" w:lineRule="auto"/>
        <w:rPr>
          <w:rFonts w:ascii="Times New Roman" w:hAnsi="Times New Roman" w:cs="Times New Roman"/>
          <w:b/>
          <w:color w:val="000000"/>
        </w:rPr>
      </w:pPr>
      <w:r w:rsidRPr="00E617CE">
        <w:rPr>
          <w:rFonts w:ascii="Times New Roman" w:hAnsi="Times New Roman" w:cs="Times New Roman"/>
          <w:b/>
          <w:color w:val="000000"/>
        </w:rPr>
        <w:t>The Course</w:t>
      </w:r>
    </w:p>
    <w:p w:rsidR="00C72836" w:rsidRDefault="00C72836" w:rsidP="003851D3">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3080"/>
        <w:gridCol w:w="3081"/>
        <w:gridCol w:w="3081"/>
      </w:tblGrid>
      <w:tr w:rsidR="00DF36EA" w:rsidTr="00DF36EA">
        <w:tc>
          <w:tcPr>
            <w:tcW w:w="3080" w:type="dxa"/>
          </w:tcPr>
          <w:p w:rsidR="00DF36EA" w:rsidRPr="00DF36EA" w:rsidRDefault="00DF36EA" w:rsidP="003851D3">
            <w:pPr>
              <w:autoSpaceDE w:val="0"/>
              <w:autoSpaceDN w:val="0"/>
              <w:adjustRightInd w:val="0"/>
              <w:rPr>
                <w:rFonts w:ascii="Times New Roman" w:hAnsi="Times New Roman" w:cs="Times New Roman"/>
                <w:b/>
                <w:color w:val="000000"/>
                <w:sz w:val="23"/>
                <w:szCs w:val="23"/>
              </w:rPr>
            </w:pPr>
            <w:r w:rsidRPr="00DF36EA">
              <w:rPr>
                <w:rFonts w:ascii="Times New Roman" w:hAnsi="Times New Roman" w:cs="Times New Roman"/>
                <w:b/>
                <w:color w:val="000000"/>
                <w:sz w:val="23"/>
                <w:szCs w:val="23"/>
              </w:rPr>
              <w:t>Philosophy</w:t>
            </w:r>
          </w:p>
        </w:tc>
        <w:tc>
          <w:tcPr>
            <w:tcW w:w="3081" w:type="dxa"/>
          </w:tcPr>
          <w:p w:rsidR="00DF36EA" w:rsidRPr="00DF36EA" w:rsidRDefault="00DF36EA" w:rsidP="003851D3">
            <w:pPr>
              <w:autoSpaceDE w:val="0"/>
              <w:autoSpaceDN w:val="0"/>
              <w:adjustRightInd w:val="0"/>
              <w:rPr>
                <w:rFonts w:ascii="Times New Roman" w:hAnsi="Times New Roman" w:cs="Times New Roman"/>
                <w:b/>
                <w:color w:val="000000"/>
                <w:sz w:val="23"/>
                <w:szCs w:val="23"/>
              </w:rPr>
            </w:pPr>
            <w:r w:rsidRPr="00DF36EA">
              <w:rPr>
                <w:rFonts w:ascii="Times New Roman" w:hAnsi="Times New Roman" w:cs="Times New Roman"/>
                <w:b/>
                <w:color w:val="000000"/>
                <w:sz w:val="23"/>
                <w:szCs w:val="23"/>
              </w:rPr>
              <w:t>Ethics</w:t>
            </w:r>
          </w:p>
        </w:tc>
        <w:tc>
          <w:tcPr>
            <w:tcW w:w="3081" w:type="dxa"/>
          </w:tcPr>
          <w:p w:rsidR="00DF36EA" w:rsidRPr="00DF36EA" w:rsidRDefault="00DF36EA" w:rsidP="003851D3">
            <w:pPr>
              <w:autoSpaceDE w:val="0"/>
              <w:autoSpaceDN w:val="0"/>
              <w:adjustRightInd w:val="0"/>
              <w:rPr>
                <w:rFonts w:ascii="Times New Roman" w:hAnsi="Times New Roman" w:cs="Times New Roman"/>
                <w:b/>
                <w:color w:val="000000"/>
                <w:sz w:val="23"/>
                <w:szCs w:val="23"/>
              </w:rPr>
            </w:pPr>
            <w:r w:rsidRPr="00DF36EA">
              <w:rPr>
                <w:rFonts w:ascii="Times New Roman" w:hAnsi="Times New Roman" w:cs="Times New Roman"/>
                <w:b/>
                <w:color w:val="000000"/>
                <w:sz w:val="23"/>
                <w:szCs w:val="23"/>
              </w:rPr>
              <w:t>New Testament Studies</w:t>
            </w:r>
          </w:p>
        </w:tc>
      </w:tr>
      <w:tr w:rsidR="00DF36EA" w:rsidTr="00DF36EA">
        <w:tc>
          <w:tcPr>
            <w:tcW w:w="3080" w:type="dxa"/>
            <w:shd w:val="clear" w:color="auto" w:fill="D9D9D9" w:themeFill="background1" w:themeFillShade="D9"/>
          </w:tcPr>
          <w:p w:rsidR="00DF36EA" w:rsidRDefault="00DF36EA" w:rsidP="003851D3">
            <w:pPr>
              <w:autoSpaceDE w:val="0"/>
              <w:autoSpaceDN w:val="0"/>
              <w:adjustRightInd w:val="0"/>
              <w:rPr>
                <w:rFonts w:ascii="Times New Roman" w:hAnsi="Times New Roman" w:cs="Times New Roman"/>
                <w:color w:val="000000"/>
                <w:sz w:val="23"/>
                <w:szCs w:val="23"/>
              </w:rPr>
            </w:pPr>
          </w:p>
        </w:tc>
        <w:tc>
          <w:tcPr>
            <w:tcW w:w="3081" w:type="dxa"/>
            <w:shd w:val="clear" w:color="auto" w:fill="D9D9D9" w:themeFill="background1" w:themeFillShade="D9"/>
          </w:tcPr>
          <w:p w:rsidR="00DF36EA" w:rsidRDefault="00DF36EA" w:rsidP="003851D3">
            <w:pPr>
              <w:autoSpaceDE w:val="0"/>
              <w:autoSpaceDN w:val="0"/>
              <w:adjustRightInd w:val="0"/>
              <w:rPr>
                <w:rFonts w:ascii="Times New Roman" w:hAnsi="Times New Roman" w:cs="Times New Roman"/>
                <w:color w:val="000000"/>
                <w:sz w:val="23"/>
                <w:szCs w:val="23"/>
              </w:rPr>
            </w:pPr>
          </w:p>
        </w:tc>
        <w:tc>
          <w:tcPr>
            <w:tcW w:w="3081" w:type="dxa"/>
            <w:shd w:val="clear" w:color="auto" w:fill="D9D9D9" w:themeFill="background1" w:themeFillShade="D9"/>
          </w:tcPr>
          <w:p w:rsidR="00DF36EA" w:rsidRDefault="00DF36EA" w:rsidP="003851D3">
            <w:pPr>
              <w:autoSpaceDE w:val="0"/>
              <w:autoSpaceDN w:val="0"/>
              <w:adjustRightInd w:val="0"/>
              <w:rPr>
                <w:rFonts w:ascii="Times New Roman" w:hAnsi="Times New Roman" w:cs="Times New Roman"/>
                <w:color w:val="000000"/>
                <w:sz w:val="23"/>
                <w:szCs w:val="23"/>
              </w:rPr>
            </w:pPr>
          </w:p>
        </w:tc>
      </w:tr>
      <w:tr w:rsidR="00DF36EA" w:rsidTr="00DF36EA">
        <w:tc>
          <w:tcPr>
            <w:tcW w:w="3080" w:type="dxa"/>
          </w:tcPr>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Philosophical issues and questions</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 xml:space="preserve">The nature and influence of religious experience </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 xml:space="preserve">Problems of evil and suffering Philosophical language </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 xml:space="preserve">Works of scholars </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Influences of developments in religious belief</w:t>
            </w:r>
          </w:p>
        </w:tc>
        <w:tc>
          <w:tcPr>
            <w:tcW w:w="3081" w:type="dxa"/>
          </w:tcPr>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Significant concepts in issues or debates in religion and ethics</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 xml:space="preserve">A study of three ethical theories Application of ethical theories to issues of importance </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 xml:space="preserve">Ethical language </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 xml:space="preserve">Deontology, Virtue Ethics and the works of scholars </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Medical ethics: beginning and end of life issues</w:t>
            </w:r>
          </w:p>
        </w:tc>
        <w:tc>
          <w:tcPr>
            <w:tcW w:w="3081" w:type="dxa"/>
          </w:tcPr>
          <w:p w:rsid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Social, historical and religious context of the New Testament Texts and interpr</w:t>
            </w:r>
            <w:r>
              <w:rPr>
                <w:rFonts w:ascii="Times New Roman" w:hAnsi="Times New Roman" w:cs="Times New Roman"/>
                <w:color w:val="000000"/>
              </w:rPr>
              <w:t>etation of the Person of Jesus</w:t>
            </w:r>
          </w:p>
          <w:p w:rsid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Interpreting the text and issues of relat</w:t>
            </w:r>
            <w:r>
              <w:rPr>
                <w:rFonts w:ascii="Times New Roman" w:hAnsi="Times New Roman" w:cs="Times New Roman"/>
                <w:color w:val="000000"/>
              </w:rPr>
              <w:t>ionship, purpose and authorship</w:t>
            </w:r>
          </w:p>
          <w:p w:rsid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Way</w:t>
            </w:r>
            <w:r>
              <w:rPr>
                <w:rFonts w:ascii="Times New Roman" w:hAnsi="Times New Roman" w:cs="Times New Roman"/>
                <w:color w:val="000000"/>
              </w:rPr>
              <w:t>s of interpreting the scripture</w:t>
            </w:r>
            <w:r w:rsidRPr="00DF36EA">
              <w:rPr>
                <w:rFonts w:ascii="Times New Roman" w:hAnsi="Times New Roman" w:cs="Times New Roman"/>
                <w:color w:val="000000"/>
              </w:rPr>
              <w:t xml:space="preserve"> </w:t>
            </w:r>
          </w:p>
          <w:p w:rsid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 xml:space="preserve">Texts and interpretation: the Kingdom of God, conflict, the </w:t>
            </w:r>
            <w:r>
              <w:rPr>
                <w:rFonts w:ascii="Times New Roman" w:hAnsi="Times New Roman" w:cs="Times New Roman"/>
                <w:color w:val="000000"/>
              </w:rPr>
              <w:t>death and resurrection of Jesus</w:t>
            </w:r>
            <w:r w:rsidRPr="00DF36EA">
              <w:rPr>
                <w:rFonts w:ascii="Times New Roman" w:hAnsi="Times New Roman" w:cs="Times New Roman"/>
                <w:color w:val="000000"/>
              </w:rPr>
              <w:t xml:space="preserve"> </w:t>
            </w:r>
          </w:p>
          <w:p w:rsidR="00DF36EA" w:rsidRPr="00DF36EA" w:rsidRDefault="00DF36EA" w:rsidP="00DF36EA">
            <w:pPr>
              <w:pStyle w:val="ListParagraph"/>
              <w:numPr>
                <w:ilvl w:val="0"/>
                <w:numId w:val="3"/>
              </w:numPr>
              <w:autoSpaceDE w:val="0"/>
              <w:autoSpaceDN w:val="0"/>
              <w:adjustRightInd w:val="0"/>
              <w:rPr>
                <w:rFonts w:ascii="Times New Roman" w:hAnsi="Times New Roman" w:cs="Times New Roman"/>
                <w:color w:val="000000"/>
              </w:rPr>
            </w:pPr>
            <w:r w:rsidRPr="00DF36EA">
              <w:rPr>
                <w:rFonts w:ascii="Times New Roman" w:hAnsi="Times New Roman" w:cs="Times New Roman"/>
                <w:color w:val="000000"/>
              </w:rPr>
              <w:t>Scientific and historical-critical challenges, ethical l</w:t>
            </w:r>
            <w:r>
              <w:rPr>
                <w:rFonts w:ascii="Times New Roman" w:hAnsi="Times New Roman" w:cs="Times New Roman"/>
                <w:color w:val="000000"/>
              </w:rPr>
              <w:t>iving and the works of scholars</w:t>
            </w:r>
          </w:p>
        </w:tc>
      </w:tr>
    </w:tbl>
    <w:p w:rsidR="00C72836" w:rsidRDefault="00C72836" w:rsidP="003851D3">
      <w:pPr>
        <w:autoSpaceDE w:val="0"/>
        <w:autoSpaceDN w:val="0"/>
        <w:adjustRightInd w:val="0"/>
        <w:spacing w:after="0" w:line="240" w:lineRule="auto"/>
        <w:rPr>
          <w:rFonts w:ascii="Times New Roman" w:hAnsi="Times New Roman" w:cs="Times New Roman"/>
          <w:color w:val="000000"/>
          <w:sz w:val="23"/>
          <w:szCs w:val="23"/>
        </w:rPr>
      </w:pPr>
    </w:p>
    <w:p w:rsidR="00C72836" w:rsidRDefault="00C72836" w:rsidP="003851D3">
      <w:pPr>
        <w:autoSpaceDE w:val="0"/>
        <w:autoSpaceDN w:val="0"/>
        <w:adjustRightInd w:val="0"/>
        <w:spacing w:after="0" w:line="240" w:lineRule="auto"/>
        <w:rPr>
          <w:rFonts w:ascii="Times New Roman" w:hAnsi="Times New Roman" w:cs="Times New Roman"/>
          <w:color w:val="000000"/>
          <w:sz w:val="23"/>
          <w:szCs w:val="23"/>
        </w:rPr>
      </w:pPr>
    </w:p>
    <w:p w:rsidR="00C72836" w:rsidRDefault="00C72836" w:rsidP="003851D3">
      <w:pPr>
        <w:autoSpaceDE w:val="0"/>
        <w:autoSpaceDN w:val="0"/>
        <w:adjustRightInd w:val="0"/>
        <w:spacing w:after="0" w:line="240" w:lineRule="auto"/>
        <w:rPr>
          <w:rFonts w:ascii="Times New Roman" w:hAnsi="Times New Roman" w:cs="Times New Roman"/>
          <w:color w:val="000000"/>
          <w:sz w:val="23"/>
          <w:szCs w:val="23"/>
        </w:rPr>
      </w:pPr>
    </w:p>
    <w:p w:rsidR="00530700" w:rsidRDefault="00530700" w:rsidP="003851D3">
      <w:pPr>
        <w:autoSpaceDE w:val="0"/>
        <w:autoSpaceDN w:val="0"/>
        <w:adjustRightInd w:val="0"/>
        <w:spacing w:after="0" w:line="240" w:lineRule="auto"/>
        <w:rPr>
          <w:rFonts w:ascii="Times New Roman" w:hAnsi="Times New Roman" w:cs="Times New Roman"/>
          <w:b/>
          <w:color w:val="000000"/>
          <w:u w:val="single"/>
        </w:rPr>
      </w:pPr>
      <w:r w:rsidRPr="000D5C14">
        <w:rPr>
          <w:rFonts w:ascii="Times New Roman" w:hAnsi="Times New Roman" w:cs="Times New Roman"/>
          <w:b/>
          <w:color w:val="000000"/>
          <w:u w:val="single"/>
        </w:rPr>
        <w:t>Year 13</w:t>
      </w:r>
    </w:p>
    <w:p w:rsidR="00CA5D98" w:rsidRDefault="00CA5D98" w:rsidP="003851D3">
      <w:pPr>
        <w:autoSpaceDE w:val="0"/>
        <w:autoSpaceDN w:val="0"/>
        <w:adjustRightInd w:val="0"/>
        <w:spacing w:after="0" w:line="240" w:lineRule="auto"/>
        <w:rPr>
          <w:rFonts w:ascii="Times New Roman" w:hAnsi="Times New Roman" w:cs="Times New Roman"/>
          <w:b/>
          <w:color w:val="000000"/>
          <w:u w:val="single"/>
        </w:rPr>
      </w:pPr>
    </w:p>
    <w:p w:rsidR="000D5C14" w:rsidRDefault="000D5C14" w:rsidP="000D5C14">
      <w:pPr>
        <w:autoSpaceDE w:val="0"/>
        <w:autoSpaceDN w:val="0"/>
        <w:adjustRightInd w:val="0"/>
        <w:spacing w:after="0" w:line="240" w:lineRule="auto"/>
        <w:rPr>
          <w:rFonts w:ascii="Times New Roman" w:hAnsi="Times New Roman" w:cs="Times New Roman"/>
          <w:b/>
        </w:rPr>
      </w:pPr>
      <w:r w:rsidRPr="00E617CE">
        <w:rPr>
          <w:rFonts w:ascii="Times New Roman" w:hAnsi="Times New Roman" w:cs="Times New Roman"/>
          <w:b/>
        </w:rPr>
        <w:t xml:space="preserve">In Year </w:t>
      </w:r>
      <w:r>
        <w:rPr>
          <w:rFonts w:ascii="Times New Roman" w:hAnsi="Times New Roman" w:cs="Times New Roman"/>
          <w:b/>
        </w:rPr>
        <w:t>13</w:t>
      </w:r>
      <w:r w:rsidRPr="00E617CE">
        <w:rPr>
          <w:rFonts w:ascii="Times New Roman" w:hAnsi="Times New Roman" w:cs="Times New Roman"/>
          <w:b/>
        </w:rPr>
        <w:t xml:space="preserve"> students will study </w:t>
      </w:r>
      <w:r>
        <w:rPr>
          <w:rFonts w:ascii="Times New Roman" w:hAnsi="Times New Roman" w:cs="Times New Roman"/>
          <w:b/>
        </w:rPr>
        <w:t>the current</w:t>
      </w:r>
      <w:r w:rsidRPr="00E617CE">
        <w:rPr>
          <w:rFonts w:ascii="Times New Roman" w:hAnsi="Times New Roman" w:cs="Times New Roman"/>
          <w:b/>
        </w:rPr>
        <w:t xml:space="preserve"> A Level</w:t>
      </w:r>
      <w:r w:rsidR="00BF4D59">
        <w:rPr>
          <w:rFonts w:ascii="Times New Roman" w:hAnsi="Times New Roman" w:cs="Times New Roman"/>
          <w:b/>
        </w:rPr>
        <w:t xml:space="preserve"> from September 2008</w:t>
      </w:r>
      <w:r w:rsidRPr="00E617CE">
        <w:rPr>
          <w:rFonts w:ascii="Times New Roman" w:hAnsi="Times New Roman" w:cs="Times New Roman"/>
          <w:b/>
        </w:rPr>
        <w:t xml:space="preserve">. This will include </w:t>
      </w:r>
      <w:r>
        <w:rPr>
          <w:rFonts w:ascii="Times New Roman" w:hAnsi="Times New Roman" w:cs="Times New Roman"/>
          <w:b/>
        </w:rPr>
        <w:t>Philosophy and Ethics</w:t>
      </w:r>
      <w:r w:rsidRPr="00E617CE">
        <w:rPr>
          <w:rFonts w:ascii="Times New Roman" w:hAnsi="Times New Roman" w:cs="Times New Roman"/>
          <w:b/>
        </w:rPr>
        <w:t xml:space="preserve"> which is provided by Edexcel.</w:t>
      </w:r>
    </w:p>
    <w:p w:rsidR="000D5C14" w:rsidRDefault="000D5C14" w:rsidP="000D5C14">
      <w:pPr>
        <w:autoSpaceDE w:val="0"/>
        <w:autoSpaceDN w:val="0"/>
        <w:adjustRightInd w:val="0"/>
        <w:spacing w:after="0" w:line="240" w:lineRule="auto"/>
        <w:rPr>
          <w:rFonts w:ascii="Times New Roman" w:hAnsi="Times New Roman" w:cs="Times New Roman"/>
          <w:b/>
        </w:rPr>
      </w:pPr>
    </w:p>
    <w:p w:rsidR="000D5C14" w:rsidRPr="00CA5D98" w:rsidRDefault="00CA5D98" w:rsidP="000D5C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first unit (Developments), the Philosophy of Religion </w:t>
      </w:r>
      <w:r w:rsidRPr="00CA5D98">
        <w:rPr>
          <w:rFonts w:ascii="Times New Roman" w:hAnsi="Times New Roman" w:cs="Times New Roman"/>
        </w:rPr>
        <w:t xml:space="preserve">comprises further study of philosophical arguments about the existence of God and selected problems in the philosophy of religion. Ethics </w:t>
      </w:r>
      <w:r w:rsidRPr="00CA5D98">
        <w:rPr>
          <w:rFonts w:ascii="Times New Roman" w:hAnsi="Times New Roman" w:cs="Times New Roman"/>
        </w:rPr>
        <w:lastRenderedPageBreak/>
        <w:t>comprises further study of ethical concepts and problems.</w:t>
      </w:r>
      <w:r w:rsidRPr="00CA5D98">
        <w:t xml:space="preserve"> </w:t>
      </w:r>
      <w:r>
        <w:rPr>
          <w:rFonts w:ascii="Times New Roman" w:hAnsi="Times New Roman" w:cs="Times New Roman"/>
        </w:rPr>
        <w:t>In the second unit (Implications), s</w:t>
      </w:r>
      <w:r w:rsidRPr="00CA5D98">
        <w:rPr>
          <w:rFonts w:ascii="Times New Roman" w:hAnsi="Times New Roman" w:cs="Times New Roman"/>
        </w:rPr>
        <w:t>tudents will consider, examine or discus</w:t>
      </w:r>
      <w:r>
        <w:rPr>
          <w:rFonts w:ascii="Times New Roman" w:hAnsi="Times New Roman" w:cs="Times New Roman"/>
        </w:rPr>
        <w:t xml:space="preserve">s: </w:t>
      </w:r>
      <w:r w:rsidRPr="00CA5D98">
        <w:rPr>
          <w:rFonts w:ascii="Times New Roman" w:hAnsi="Times New Roman" w:cs="Times New Roman"/>
        </w:rPr>
        <w:t xml:space="preserve">the consequences of holding certain opinions, views </w:t>
      </w:r>
      <w:r>
        <w:rPr>
          <w:rFonts w:ascii="Times New Roman" w:hAnsi="Times New Roman" w:cs="Times New Roman"/>
        </w:rPr>
        <w:t xml:space="preserve">or beliefs, including their own; </w:t>
      </w:r>
      <w:r w:rsidRPr="00CA5D98">
        <w:rPr>
          <w:rFonts w:ascii="Times New Roman" w:hAnsi="Times New Roman" w:cs="Times New Roman"/>
        </w:rPr>
        <w:t>how a particular belief or value could affect other</w:t>
      </w:r>
      <w:r>
        <w:rPr>
          <w:rFonts w:ascii="Times New Roman" w:hAnsi="Times New Roman" w:cs="Times New Roman"/>
        </w:rPr>
        <w:t xml:space="preserve"> people, either for good or ill and </w:t>
      </w:r>
      <w:r w:rsidRPr="00CA5D98">
        <w:rPr>
          <w:rFonts w:ascii="Times New Roman" w:hAnsi="Times New Roman" w:cs="Times New Roman"/>
        </w:rPr>
        <w:t>how other people’s lives might be affected if a certain belief were widely held or a cert</w:t>
      </w:r>
      <w:r>
        <w:rPr>
          <w:rFonts w:ascii="Times New Roman" w:hAnsi="Times New Roman" w:cs="Times New Roman"/>
        </w:rPr>
        <w:t>ain value widely applied.</w:t>
      </w:r>
    </w:p>
    <w:p w:rsidR="00CA5D98" w:rsidRDefault="00CA5D98" w:rsidP="000D5C14">
      <w:pPr>
        <w:autoSpaceDE w:val="0"/>
        <w:autoSpaceDN w:val="0"/>
        <w:adjustRightInd w:val="0"/>
        <w:spacing w:after="0" w:line="240" w:lineRule="auto"/>
        <w:rPr>
          <w:rFonts w:ascii="Times New Roman" w:hAnsi="Times New Roman" w:cs="Times New Roman"/>
          <w:b/>
        </w:rPr>
      </w:pPr>
    </w:p>
    <w:p w:rsidR="00CA5D98" w:rsidRDefault="00CA5D98" w:rsidP="000D5C14">
      <w:pPr>
        <w:autoSpaceDE w:val="0"/>
        <w:autoSpaceDN w:val="0"/>
        <w:adjustRightInd w:val="0"/>
        <w:spacing w:after="0" w:line="240" w:lineRule="auto"/>
        <w:rPr>
          <w:rFonts w:ascii="Times New Roman" w:hAnsi="Times New Roman" w:cs="Times New Roman"/>
          <w:b/>
        </w:rPr>
      </w:pPr>
    </w:p>
    <w:p w:rsidR="000D5C14" w:rsidRDefault="000D5C14" w:rsidP="000D5C14">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The Examination</w:t>
      </w:r>
    </w:p>
    <w:p w:rsidR="000D5C14" w:rsidRDefault="000D5C14" w:rsidP="000D5C14">
      <w:pPr>
        <w:autoSpaceDE w:val="0"/>
        <w:autoSpaceDN w:val="0"/>
        <w:adjustRightInd w:val="0"/>
        <w:spacing w:after="0" w:line="240" w:lineRule="auto"/>
        <w:rPr>
          <w:rFonts w:ascii="Times New Roman" w:hAnsi="Times New Roman" w:cs="Times New Roman"/>
          <w:b/>
        </w:rPr>
      </w:pPr>
    </w:p>
    <w:p w:rsidR="000D5C14" w:rsidRPr="000D5C14" w:rsidRDefault="000D5C14" w:rsidP="000D5C14">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Students will complete two</w:t>
      </w:r>
      <w:r w:rsidRPr="00DB3963">
        <w:rPr>
          <w:rFonts w:ascii="Times New Roman" w:hAnsi="Times New Roman" w:cs="Times New Roman"/>
        </w:rPr>
        <w:t xml:space="preserve"> e</w:t>
      </w:r>
      <w:r>
        <w:rPr>
          <w:rFonts w:ascii="Times New Roman" w:hAnsi="Times New Roman" w:cs="Times New Roman"/>
        </w:rPr>
        <w:t>xam papers at the end of Year 13, one for Philosophy and one for Ethics</w:t>
      </w:r>
      <w:r w:rsidRPr="000D5C14">
        <w:rPr>
          <w:rFonts w:ascii="Times New Roman" w:hAnsi="Times New Roman" w:cs="Times New Roman"/>
        </w:rPr>
        <w:t xml:space="preserve">. </w:t>
      </w:r>
      <w:r w:rsidR="00532E78">
        <w:rPr>
          <w:rFonts w:ascii="Times New Roman" w:hAnsi="Times New Roman" w:cs="Times New Roman"/>
        </w:rPr>
        <w:t xml:space="preserve">In paper 1 (developments), </w:t>
      </w:r>
      <w:r w:rsidRPr="000D5C14">
        <w:rPr>
          <w:rFonts w:ascii="Times New Roman" w:hAnsi="Times New Roman" w:cs="Times New Roman"/>
        </w:rPr>
        <w:t>s</w:t>
      </w:r>
      <w:r w:rsidR="00532E78">
        <w:rPr>
          <w:rFonts w:ascii="Times New Roman" w:hAnsi="Times New Roman" w:cs="Times New Roman"/>
        </w:rPr>
        <w:t>tudents</w:t>
      </w:r>
      <w:r w:rsidRPr="000D5C14">
        <w:rPr>
          <w:rFonts w:ascii="Times New Roman" w:hAnsi="Times New Roman" w:cs="Times New Roman"/>
        </w:rPr>
        <w:t xml:space="preserve"> must answer three questio</w:t>
      </w:r>
      <w:r w:rsidR="00532E78">
        <w:rPr>
          <w:rFonts w:ascii="Times New Roman" w:hAnsi="Times New Roman" w:cs="Times New Roman"/>
        </w:rPr>
        <w:t>ns (2 philosophy and 1 ethics)</w:t>
      </w:r>
      <w:r w:rsidR="00526F24">
        <w:rPr>
          <w:rFonts w:ascii="Times New Roman" w:hAnsi="Times New Roman" w:cs="Times New Roman"/>
        </w:rPr>
        <w:t xml:space="preserve"> in 1 hour 45 minutes</w:t>
      </w:r>
      <w:r w:rsidRPr="000D5C14">
        <w:rPr>
          <w:rFonts w:ascii="Times New Roman" w:hAnsi="Times New Roman" w:cs="Times New Roman"/>
        </w:rPr>
        <w:t>. All the questions set for this unit require extended writing.</w:t>
      </w:r>
      <w:r w:rsidR="00CA5D98">
        <w:rPr>
          <w:rFonts w:ascii="Times New Roman" w:hAnsi="Times New Roman" w:cs="Times New Roman"/>
        </w:rPr>
        <w:t xml:space="preserve"> In paper 2 (Implications), students must </w:t>
      </w:r>
      <w:r w:rsidR="00526F24">
        <w:rPr>
          <w:rFonts w:ascii="Times New Roman" w:hAnsi="Times New Roman" w:cs="Times New Roman"/>
        </w:rPr>
        <w:t>answer one question (philosophy anthology) in 1 hour 15 minutes.</w:t>
      </w:r>
      <w:r w:rsidR="00AF2054">
        <w:rPr>
          <w:rFonts w:ascii="Times New Roman" w:hAnsi="Times New Roman" w:cs="Times New Roman"/>
        </w:rPr>
        <w:t xml:space="preserve"> This will be an extended essay question.</w:t>
      </w:r>
    </w:p>
    <w:p w:rsidR="000D5C14" w:rsidRDefault="000D5C14" w:rsidP="000D5C14">
      <w:pPr>
        <w:autoSpaceDE w:val="0"/>
        <w:autoSpaceDN w:val="0"/>
        <w:adjustRightInd w:val="0"/>
        <w:spacing w:after="0" w:line="240" w:lineRule="auto"/>
        <w:rPr>
          <w:rFonts w:ascii="Times New Roman" w:hAnsi="Times New Roman" w:cs="Times New Roman"/>
          <w:b/>
        </w:rPr>
      </w:pPr>
    </w:p>
    <w:p w:rsidR="000D5C14" w:rsidRDefault="000D5C14" w:rsidP="000D5C14">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The Course</w:t>
      </w:r>
    </w:p>
    <w:p w:rsidR="000D5C14" w:rsidRDefault="000D5C14" w:rsidP="003851D3">
      <w:pPr>
        <w:autoSpaceDE w:val="0"/>
        <w:autoSpaceDN w:val="0"/>
        <w:adjustRightInd w:val="0"/>
        <w:spacing w:after="0" w:line="240" w:lineRule="auto"/>
        <w:rPr>
          <w:rFonts w:ascii="Times New Roman" w:hAnsi="Times New Roman" w:cs="Times New Roman"/>
          <w:b/>
          <w:color w:val="000000"/>
        </w:rPr>
      </w:pPr>
    </w:p>
    <w:tbl>
      <w:tblPr>
        <w:tblStyle w:val="TableGrid"/>
        <w:tblW w:w="0" w:type="auto"/>
        <w:tblLook w:val="04A0" w:firstRow="1" w:lastRow="0" w:firstColumn="1" w:lastColumn="0" w:noHBand="0" w:noVBand="1"/>
      </w:tblPr>
      <w:tblGrid>
        <w:gridCol w:w="3080"/>
        <w:gridCol w:w="3081"/>
        <w:gridCol w:w="3081"/>
      </w:tblGrid>
      <w:tr w:rsidR="004419F6" w:rsidTr="00576B3B">
        <w:tc>
          <w:tcPr>
            <w:tcW w:w="6161" w:type="dxa"/>
            <w:gridSpan w:val="2"/>
          </w:tcPr>
          <w:p w:rsidR="004419F6" w:rsidRPr="00DF36EA" w:rsidRDefault="004419F6" w:rsidP="005B176B">
            <w:pPr>
              <w:autoSpaceDE w:val="0"/>
              <w:autoSpaceDN w:val="0"/>
              <w:adjustRightInd w:val="0"/>
              <w:rPr>
                <w:rFonts w:ascii="Times New Roman" w:hAnsi="Times New Roman" w:cs="Times New Roman"/>
                <w:b/>
                <w:color w:val="000000"/>
                <w:sz w:val="23"/>
                <w:szCs w:val="23"/>
              </w:rPr>
            </w:pPr>
            <w:r>
              <w:rPr>
                <w:rFonts w:ascii="Times New Roman" w:hAnsi="Times New Roman" w:cs="Times New Roman"/>
                <w:b/>
                <w:color w:val="000000"/>
                <w:sz w:val="23"/>
                <w:szCs w:val="23"/>
              </w:rPr>
              <w:t>DEVELOPMENTS</w:t>
            </w:r>
          </w:p>
        </w:tc>
        <w:tc>
          <w:tcPr>
            <w:tcW w:w="3081" w:type="dxa"/>
          </w:tcPr>
          <w:p w:rsidR="004419F6" w:rsidRPr="00DF36EA" w:rsidRDefault="004419F6" w:rsidP="005B176B">
            <w:pPr>
              <w:autoSpaceDE w:val="0"/>
              <w:autoSpaceDN w:val="0"/>
              <w:adjustRightInd w:val="0"/>
              <w:rPr>
                <w:rFonts w:ascii="Times New Roman" w:hAnsi="Times New Roman" w:cs="Times New Roman"/>
                <w:b/>
                <w:color w:val="000000"/>
                <w:sz w:val="23"/>
                <w:szCs w:val="23"/>
              </w:rPr>
            </w:pPr>
            <w:r>
              <w:rPr>
                <w:rFonts w:ascii="Times New Roman" w:hAnsi="Times New Roman" w:cs="Times New Roman"/>
                <w:b/>
                <w:color w:val="000000"/>
                <w:sz w:val="23"/>
                <w:szCs w:val="23"/>
              </w:rPr>
              <w:t>IMPLICATIONS</w:t>
            </w:r>
          </w:p>
        </w:tc>
      </w:tr>
      <w:tr w:rsidR="004419F6" w:rsidTr="004419F6">
        <w:tc>
          <w:tcPr>
            <w:tcW w:w="3080" w:type="dxa"/>
          </w:tcPr>
          <w:p w:rsidR="004419F6" w:rsidRPr="00DF36EA" w:rsidRDefault="004419F6" w:rsidP="005B176B">
            <w:pPr>
              <w:autoSpaceDE w:val="0"/>
              <w:autoSpaceDN w:val="0"/>
              <w:adjustRightInd w:val="0"/>
              <w:rPr>
                <w:rFonts w:ascii="Times New Roman" w:hAnsi="Times New Roman" w:cs="Times New Roman"/>
                <w:b/>
                <w:color w:val="000000"/>
                <w:sz w:val="23"/>
                <w:szCs w:val="23"/>
              </w:rPr>
            </w:pPr>
            <w:r w:rsidRPr="00DF36EA">
              <w:rPr>
                <w:rFonts w:ascii="Times New Roman" w:hAnsi="Times New Roman" w:cs="Times New Roman"/>
                <w:b/>
                <w:color w:val="000000"/>
                <w:sz w:val="23"/>
                <w:szCs w:val="23"/>
              </w:rPr>
              <w:t>Philosophy</w:t>
            </w:r>
          </w:p>
        </w:tc>
        <w:tc>
          <w:tcPr>
            <w:tcW w:w="3081" w:type="dxa"/>
          </w:tcPr>
          <w:p w:rsidR="004419F6" w:rsidRPr="00DF36EA" w:rsidRDefault="004419F6" w:rsidP="005B176B">
            <w:pPr>
              <w:autoSpaceDE w:val="0"/>
              <w:autoSpaceDN w:val="0"/>
              <w:adjustRightInd w:val="0"/>
              <w:rPr>
                <w:rFonts w:ascii="Times New Roman" w:hAnsi="Times New Roman" w:cs="Times New Roman"/>
                <w:b/>
                <w:color w:val="000000"/>
                <w:sz w:val="23"/>
                <w:szCs w:val="23"/>
              </w:rPr>
            </w:pPr>
            <w:r w:rsidRPr="00DF36EA">
              <w:rPr>
                <w:rFonts w:ascii="Times New Roman" w:hAnsi="Times New Roman" w:cs="Times New Roman"/>
                <w:b/>
                <w:color w:val="000000"/>
                <w:sz w:val="23"/>
                <w:szCs w:val="23"/>
              </w:rPr>
              <w:t>Ethics</w:t>
            </w:r>
          </w:p>
        </w:tc>
        <w:tc>
          <w:tcPr>
            <w:tcW w:w="3081" w:type="dxa"/>
          </w:tcPr>
          <w:p w:rsidR="004419F6" w:rsidRPr="00DF36EA" w:rsidRDefault="004419F6" w:rsidP="005B176B">
            <w:pPr>
              <w:autoSpaceDE w:val="0"/>
              <w:autoSpaceDN w:val="0"/>
              <w:adjustRightInd w:val="0"/>
              <w:rPr>
                <w:rFonts w:ascii="Times New Roman" w:hAnsi="Times New Roman" w:cs="Times New Roman"/>
                <w:b/>
                <w:color w:val="000000"/>
                <w:sz w:val="23"/>
                <w:szCs w:val="23"/>
              </w:rPr>
            </w:pPr>
          </w:p>
        </w:tc>
      </w:tr>
      <w:tr w:rsidR="004419F6" w:rsidTr="004419F6">
        <w:tc>
          <w:tcPr>
            <w:tcW w:w="3080" w:type="dxa"/>
            <w:shd w:val="clear" w:color="auto" w:fill="D9D9D9" w:themeFill="background1" w:themeFillShade="D9"/>
          </w:tcPr>
          <w:p w:rsidR="004419F6" w:rsidRDefault="004419F6" w:rsidP="005B176B">
            <w:pPr>
              <w:autoSpaceDE w:val="0"/>
              <w:autoSpaceDN w:val="0"/>
              <w:adjustRightInd w:val="0"/>
              <w:rPr>
                <w:rFonts w:ascii="Times New Roman" w:hAnsi="Times New Roman" w:cs="Times New Roman"/>
                <w:color w:val="000000"/>
                <w:sz w:val="23"/>
                <w:szCs w:val="23"/>
              </w:rPr>
            </w:pPr>
          </w:p>
        </w:tc>
        <w:tc>
          <w:tcPr>
            <w:tcW w:w="3081" w:type="dxa"/>
            <w:shd w:val="clear" w:color="auto" w:fill="D9D9D9" w:themeFill="background1" w:themeFillShade="D9"/>
          </w:tcPr>
          <w:p w:rsidR="004419F6" w:rsidRDefault="004419F6" w:rsidP="005B176B">
            <w:pPr>
              <w:autoSpaceDE w:val="0"/>
              <w:autoSpaceDN w:val="0"/>
              <w:adjustRightInd w:val="0"/>
              <w:rPr>
                <w:rFonts w:ascii="Times New Roman" w:hAnsi="Times New Roman" w:cs="Times New Roman"/>
                <w:color w:val="000000"/>
                <w:sz w:val="23"/>
                <w:szCs w:val="23"/>
              </w:rPr>
            </w:pPr>
          </w:p>
        </w:tc>
        <w:tc>
          <w:tcPr>
            <w:tcW w:w="3081" w:type="dxa"/>
            <w:shd w:val="clear" w:color="auto" w:fill="D9D9D9" w:themeFill="background1" w:themeFillShade="D9"/>
          </w:tcPr>
          <w:p w:rsidR="004419F6" w:rsidRDefault="004419F6" w:rsidP="005B176B">
            <w:pPr>
              <w:autoSpaceDE w:val="0"/>
              <w:autoSpaceDN w:val="0"/>
              <w:adjustRightInd w:val="0"/>
              <w:rPr>
                <w:rFonts w:ascii="Times New Roman" w:hAnsi="Times New Roman" w:cs="Times New Roman"/>
                <w:color w:val="000000"/>
                <w:sz w:val="23"/>
                <w:szCs w:val="23"/>
              </w:rPr>
            </w:pPr>
          </w:p>
        </w:tc>
      </w:tr>
      <w:tr w:rsidR="004419F6" w:rsidTr="004419F6">
        <w:tc>
          <w:tcPr>
            <w:tcW w:w="3080" w:type="dxa"/>
          </w:tcPr>
          <w:p w:rsidR="004419F6" w:rsidRDefault="004419F6" w:rsidP="00133810">
            <w:pPr>
              <w:pStyle w:val="ListParagraph"/>
              <w:numPr>
                <w:ilvl w:val="0"/>
                <w:numId w:val="4"/>
              </w:numPr>
              <w:autoSpaceDE w:val="0"/>
              <w:autoSpaceDN w:val="0"/>
              <w:adjustRightInd w:val="0"/>
              <w:rPr>
                <w:rFonts w:ascii="Times New Roman" w:hAnsi="Times New Roman" w:cs="Times New Roman"/>
                <w:color w:val="000000"/>
              </w:rPr>
            </w:pPr>
            <w:r w:rsidRPr="00133810">
              <w:rPr>
                <w:rFonts w:ascii="Times New Roman" w:hAnsi="Times New Roman" w:cs="Times New Roman"/>
                <w:color w:val="000000"/>
              </w:rPr>
              <w:t xml:space="preserve">A study of philosophical arguments about the existence of God: </w:t>
            </w:r>
            <w:r>
              <w:rPr>
                <w:rFonts w:ascii="Times New Roman" w:hAnsi="Times New Roman" w:cs="Times New Roman"/>
                <w:color w:val="000000"/>
              </w:rPr>
              <w:t xml:space="preserve">Religious experience and the </w:t>
            </w:r>
            <w:r w:rsidRPr="00133810">
              <w:rPr>
                <w:rFonts w:ascii="Times New Roman" w:hAnsi="Times New Roman" w:cs="Times New Roman"/>
                <w:color w:val="000000"/>
              </w:rPr>
              <w:t>Ontological</w:t>
            </w:r>
            <w:r>
              <w:rPr>
                <w:rFonts w:ascii="Times New Roman" w:hAnsi="Times New Roman" w:cs="Times New Roman"/>
                <w:color w:val="000000"/>
              </w:rPr>
              <w:t xml:space="preserve"> Argument</w:t>
            </w:r>
          </w:p>
          <w:p w:rsidR="004419F6" w:rsidRPr="00133810" w:rsidRDefault="004419F6" w:rsidP="00133810">
            <w:pPr>
              <w:pStyle w:val="ListParagraph"/>
              <w:numPr>
                <w:ilvl w:val="0"/>
                <w:numId w:val="4"/>
              </w:numPr>
              <w:autoSpaceDE w:val="0"/>
              <w:autoSpaceDN w:val="0"/>
              <w:adjustRightInd w:val="0"/>
              <w:rPr>
                <w:rFonts w:ascii="Times New Roman" w:hAnsi="Times New Roman" w:cs="Times New Roman"/>
                <w:color w:val="000000"/>
              </w:rPr>
            </w:pPr>
            <w:r w:rsidRPr="00133810">
              <w:rPr>
                <w:rFonts w:ascii="Times New Roman" w:hAnsi="Times New Roman" w:cs="Times New Roman"/>
                <w:color w:val="000000"/>
              </w:rPr>
              <w:t>A study of selected problems</w:t>
            </w:r>
            <w:r>
              <w:rPr>
                <w:rFonts w:ascii="Times New Roman" w:hAnsi="Times New Roman" w:cs="Times New Roman"/>
                <w:color w:val="000000"/>
              </w:rPr>
              <w:t xml:space="preserve"> in the philosophy of religion: </w:t>
            </w:r>
            <w:r w:rsidRPr="00133810">
              <w:rPr>
                <w:rFonts w:ascii="Times New Roman" w:hAnsi="Times New Roman" w:cs="Times New Roman"/>
                <w:color w:val="000000"/>
              </w:rPr>
              <w:t>A study of religious language: analogy; language games; myth and symbol; verification and falsificat</w:t>
            </w:r>
            <w:r>
              <w:rPr>
                <w:rFonts w:ascii="Times New Roman" w:hAnsi="Times New Roman" w:cs="Times New Roman"/>
                <w:color w:val="000000"/>
              </w:rPr>
              <w:t>ion debates</w:t>
            </w:r>
          </w:p>
        </w:tc>
        <w:tc>
          <w:tcPr>
            <w:tcW w:w="3081" w:type="dxa"/>
          </w:tcPr>
          <w:p w:rsidR="004419F6" w:rsidRDefault="004419F6" w:rsidP="00133810">
            <w:pPr>
              <w:pStyle w:val="ListParagraph"/>
              <w:numPr>
                <w:ilvl w:val="0"/>
                <w:numId w:val="4"/>
              </w:numPr>
              <w:autoSpaceDE w:val="0"/>
              <w:autoSpaceDN w:val="0"/>
              <w:adjustRightInd w:val="0"/>
              <w:rPr>
                <w:rFonts w:ascii="Times New Roman" w:hAnsi="Times New Roman" w:cs="Times New Roman"/>
                <w:color w:val="000000"/>
              </w:rPr>
            </w:pPr>
            <w:r w:rsidRPr="00133810">
              <w:rPr>
                <w:rFonts w:ascii="Times New Roman" w:hAnsi="Times New Roman" w:cs="Times New Roman"/>
                <w:color w:val="000000"/>
              </w:rPr>
              <w:t>A study of ethical concepts: Critiques of the relationship bet</w:t>
            </w:r>
            <w:r>
              <w:rPr>
                <w:rFonts w:ascii="Times New Roman" w:hAnsi="Times New Roman" w:cs="Times New Roman"/>
                <w:color w:val="000000"/>
              </w:rPr>
              <w:t xml:space="preserve">ween religion and morality; </w:t>
            </w:r>
            <w:r w:rsidRPr="00133810">
              <w:rPr>
                <w:rFonts w:ascii="Times New Roman" w:hAnsi="Times New Roman" w:cs="Times New Roman"/>
                <w:color w:val="000000"/>
              </w:rPr>
              <w:t>Deontology, n</w:t>
            </w:r>
            <w:r>
              <w:rPr>
                <w:rFonts w:ascii="Times New Roman" w:hAnsi="Times New Roman" w:cs="Times New Roman"/>
                <w:color w:val="000000"/>
              </w:rPr>
              <w:t>atural moral law, virtue ethics</w:t>
            </w:r>
          </w:p>
          <w:p w:rsidR="004419F6" w:rsidRPr="00DF36EA" w:rsidRDefault="004419F6" w:rsidP="00133810">
            <w:pPr>
              <w:pStyle w:val="ListParagraph"/>
              <w:numPr>
                <w:ilvl w:val="0"/>
                <w:numId w:val="4"/>
              </w:numPr>
              <w:autoSpaceDE w:val="0"/>
              <w:autoSpaceDN w:val="0"/>
              <w:adjustRightInd w:val="0"/>
              <w:rPr>
                <w:rFonts w:ascii="Times New Roman" w:hAnsi="Times New Roman" w:cs="Times New Roman"/>
                <w:color w:val="000000"/>
              </w:rPr>
            </w:pPr>
            <w:r w:rsidRPr="00133810">
              <w:rPr>
                <w:rFonts w:ascii="Times New Roman" w:hAnsi="Times New Roman" w:cs="Times New Roman"/>
                <w:color w:val="000000"/>
              </w:rPr>
              <w:t>A study of selected problems in ethics:</w:t>
            </w:r>
            <w:r>
              <w:rPr>
                <w:rFonts w:ascii="Times New Roman" w:hAnsi="Times New Roman" w:cs="Times New Roman"/>
                <w:color w:val="000000"/>
              </w:rPr>
              <w:t xml:space="preserve"> Justice, law and punishment.</w:t>
            </w:r>
          </w:p>
        </w:tc>
        <w:tc>
          <w:tcPr>
            <w:tcW w:w="3081" w:type="dxa"/>
          </w:tcPr>
          <w:p w:rsidR="004419F6" w:rsidRPr="004419F6" w:rsidRDefault="004419F6" w:rsidP="004419F6">
            <w:pPr>
              <w:pStyle w:val="ListParagraph"/>
              <w:numPr>
                <w:ilvl w:val="0"/>
                <w:numId w:val="4"/>
              </w:numPr>
              <w:autoSpaceDE w:val="0"/>
              <w:autoSpaceDN w:val="0"/>
              <w:adjustRightInd w:val="0"/>
              <w:rPr>
                <w:rFonts w:ascii="Times New Roman" w:hAnsi="Times New Roman" w:cs="Times New Roman"/>
                <w:color w:val="000000"/>
              </w:rPr>
            </w:pPr>
            <w:r w:rsidRPr="004419F6">
              <w:rPr>
                <w:rFonts w:ascii="Times New Roman" w:hAnsi="Times New Roman" w:cs="Times New Roman"/>
                <w:color w:val="000000"/>
              </w:rPr>
              <w:t>Philosophy of Religion</w:t>
            </w:r>
            <w:r>
              <w:rPr>
                <w:rFonts w:ascii="Times New Roman" w:hAnsi="Times New Roman" w:cs="Times New Roman"/>
                <w:color w:val="000000"/>
              </w:rPr>
              <w:t>: Religious language; Religious experience and the</w:t>
            </w:r>
            <w:r w:rsidRPr="004419F6">
              <w:rPr>
                <w:rFonts w:ascii="Times New Roman" w:hAnsi="Times New Roman" w:cs="Times New Roman"/>
                <w:color w:val="000000"/>
              </w:rPr>
              <w:t xml:space="preserve"> Emergence of modern philosophy of religion</w:t>
            </w:r>
          </w:p>
        </w:tc>
      </w:tr>
    </w:tbl>
    <w:p w:rsidR="00535358" w:rsidRPr="000D5C14" w:rsidRDefault="00535358" w:rsidP="003851D3">
      <w:pPr>
        <w:autoSpaceDE w:val="0"/>
        <w:autoSpaceDN w:val="0"/>
        <w:adjustRightInd w:val="0"/>
        <w:spacing w:after="0" w:line="240" w:lineRule="auto"/>
        <w:rPr>
          <w:rFonts w:ascii="Times New Roman" w:hAnsi="Times New Roman" w:cs="Times New Roman"/>
          <w:b/>
          <w:color w:val="000000"/>
        </w:rPr>
      </w:pPr>
    </w:p>
    <w:p w:rsidR="0094373E" w:rsidRDefault="0094373E" w:rsidP="003851D3">
      <w:pPr>
        <w:autoSpaceDE w:val="0"/>
        <w:autoSpaceDN w:val="0"/>
        <w:adjustRightInd w:val="0"/>
        <w:spacing w:after="0" w:line="240" w:lineRule="auto"/>
        <w:rPr>
          <w:rFonts w:ascii="Times New Roman" w:hAnsi="Times New Roman" w:cs="Times New Roman"/>
          <w:color w:val="000000"/>
          <w:sz w:val="23"/>
          <w:szCs w:val="23"/>
        </w:rPr>
      </w:pPr>
    </w:p>
    <w:p w:rsidR="00FA33F8" w:rsidRPr="00066E7C" w:rsidRDefault="00FA33F8" w:rsidP="00066E7C">
      <w:pPr>
        <w:autoSpaceDE w:val="0"/>
        <w:autoSpaceDN w:val="0"/>
        <w:adjustRightInd w:val="0"/>
        <w:spacing w:after="0" w:line="240" w:lineRule="auto"/>
        <w:rPr>
          <w:rFonts w:ascii="Times New Roman" w:hAnsi="Times New Roman" w:cs="Times New Roman"/>
          <w:color w:val="000000"/>
          <w:sz w:val="23"/>
          <w:szCs w:val="23"/>
        </w:rPr>
      </w:pPr>
    </w:p>
    <w:sectPr w:rsidR="00FA33F8" w:rsidRPr="00066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B7A"/>
    <w:multiLevelType w:val="hybridMultilevel"/>
    <w:tmpl w:val="0DDAA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E07C3"/>
    <w:multiLevelType w:val="hybridMultilevel"/>
    <w:tmpl w:val="D8A60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22372C"/>
    <w:multiLevelType w:val="hybridMultilevel"/>
    <w:tmpl w:val="0FE4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C8965DA"/>
    <w:multiLevelType w:val="hybridMultilevel"/>
    <w:tmpl w:val="55E0D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D3"/>
    <w:rsid w:val="0005240B"/>
    <w:rsid w:val="00066E7C"/>
    <w:rsid w:val="0009361C"/>
    <w:rsid w:val="000D5C14"/>
    <w:rsid w:val="00133810"/>
    <w:rsid w:val="00144679"/>
    <w:rsid w:val="00253ED0"/>
    <w:rsid w:val="003851D3"/>
    <w:rsid w:val="0041026A"/>
    <w:rsid w:val="004419F6"/>
    <w:rsid w:val="004735D0"/>
    <w:rsid w:val="00526F24"/>
    <w:rsid w:val="00530700"/>
    <w:rsid w:val="00532E78"/>
    <w:rsid w:val="00535358"/>
    <w:rsid w:val="00686F95"/>
    <w:rsid w:val="00767C5E"/>
    <w:rsid w:val="00852AC0"/>
    <w:rsid w:val="0094373E"/>
    <w:rsid w:val="009C7B7E"/>
    <w:rsid w:val="009E7BF0"/>
    <w:rsid w:val="00A62AF3"/>
    <w:rsid w:val="00AF2054"/>
    <w:rsid w:val="00B11B70"/>
    <w:rsid w:val="00B85CCE"/>
    <w:rsid w:val="00BF4D59"/>
    <w:rsid w:val="00C20FAB"/>
    <w:rsid w:val="00C72836"/>
    <w:rsid w:val="00C82D39"/>
    <w:rsid w:val="00CA5D98"/>
    <w:rsid w:val="00D42B10"/>
    <w:rsid w:val="00DB3963"/>
    <w:rsid w:val="00DF36EA"/>
    <w:rsid w:val="00E617CE"/>
    <w:rsid w:val="00FA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1D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4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3F8"/>
    <w:pPr>
      <w:ind w:left="720"/>
      <w:contextualSpacing/>
    </w:pPr>
  </w:style>
  <w:style w:type="paragraph" w:styleId="NormalWeb">
    <w:name w:val="Normal (Web)"/>
    <w:basedOn w:val="Normal"/>
    <w:uiPriority w:val="99"/>
    <w:semiHidden/>
    <w:unhideWhenUsed/>
    <w:rsid w:val="0009361C"/>
    <w:pPr>
      <w:spacing w:after="240" w:line="36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1D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4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3F8"/>
    <w:pPr>
      <w:ind w:left="720"/>
      <w:contextualSpacing/>
    </w:pPr>
  </w:style>
  <w:style w:type="paragraph" w:styleId="NormalWeb">
    <w:name w:val="Normal (Web)"/>
    <w:basedOn w:val="Normal"/>
    <w:uiPriority w:val="99"/>
    <w:semiHidden/>
    <w:unhideWhenUsed/>
    <w:rsid w:val="0009361C"/>
    <w:pPr>
      <w:spacing w:after="240"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5489">
      <w:bodyDiv w:val="1"/>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1630547390">
              <w:marLeft w:val="0"/>
              <w:marRight w:val="0"/>
              <w:marTop w:val="100"/>
              <w:marBottom w:val="100"/>
              <w:divBdr>
                <w:top w:val="none" w:sz="0" w:space="0" w:color="auto"/>
                <w:left w:val="none" w:sz="0" w:space="0" w:color="auto"/>
                <w:bottom w:val="none" w:sz="0" w:space="0" w:color="auto"/>
                <w:right w:val="none" w:sz="0" w:space="0" w:color="auto"/>
              </w:divBdr>
              <w:divsChild>
                <w:div w:id="1612200546">
                  <w:marLeft w:val="0"/>
                  <w:marRight w:val="0"/>
                  <w:marTop w:val="0"/>
                  <w:marBottom w:val="0"/>
                  <w:divBdr>
                    <w:top w:val="none" w:sz="0" w:space="0" w:color="auto"/>
                    <w:left w:val="none" w:sz="0" w:space="0" w:color="auto"/>
                    <w:bottom w:val="none" w:sz="0" w:space="0" w:color="auto"/>
                    <w:right w:val="none" w:sz="0" w:space="0" w:color="auto"/>
                  </w:divBdr>
                  <w:divsChild>
                    <w:div w:id="371199276">
                      <w:marLeft w:val="0"/>
                      <w:marRight w:val="0"/>
                      <w:marTop w:val="0"/>
                      <w:marBottom w:val="0"/>
                      <w:divBdr>
                        <w:top w:val="none" w:sz="0" w:space="0" w:color="auto"/>
                        <w:left w:val="none" w:sz="0" w:space="0" w:color="auto"/>
                        <w:bottom w:val="none" w:sz="0" w:space="0" w:color="auto"/>
                        <w:right w:val="none" w:sz="0" w:space="0" w:color="auto"/>
                      </w:divBdr>
                      <w:divsChild>
                        <w:div w:id="1760371758">
                          <w:marLeft w:val="0"/>
                          <w:marRight w:val="0"/>
                          <w:marTop w:val="0"/>
                          <w:marBottom w:val="0"/>
                          <w:divBdr>
                            <w:top w:val="none" w:sz="0" w:space="0" w:color="auto"/>
                            <w:left w:val="none" w:sz="0" w:space="0" w:color="auto"/>
                            <w:bottom w:val="none" w:sz="0" w:space="0" w:color="auto"/>
                            <w:right w:val="none" w:sz="0" w:space="0" w:color="auto"/>
                          </w:divBdr>
                          <w:divsChild>
                            <w:div w:id="1386491553">
                              <w:marLeft w:val="0"/>
                              <w:marRight w:val="0"/>
                              <w:marTop w:val="0"/>
                              <w:marBottom w:val="0"/>
                              <w:divBdr>
                                <w:top w:val="none" w:sz="0" w:space="0" w:color="auto"/>
                                <w:left w:val="none" w:sz="0" w:space="0" w:color="auto"/>
                                <w:bottom w:val="none" w:sz="0" w:space="0" w:color="auto"/>
                                <w:right w:val="none" w:sz="0" w:space="0" w:color="auto"/>
                              </w:divBdr>
                              <w:divsChild>
                                <w:div w:id="355162287">
                                  <w:marLeft w:val="0"/>
                                  <w:marRight w:val="0"/>
                                  <w:marTop w:val="0"/>
                                  <w:marBottom w:val="0"/>
                                  <w:divBdr>
                                    <w:top w:val="none" w:sz="0" w:space="0" w:color="auto"/>
                                    <w:left w:val="none" w:sz="0" w:space="0" w:color="auto"/>
                                    <w:bottom w:val="none" w:sz="0" w:space="0" w:color="auto"/>
                                    <w:right w:val="none" w:sz="0" w:space="0" w:color="auto"/>
                                  </w:divBdr>
                                  <w:divsChild>
                                    <w:div w:id="304284693">
                                      <w:marLeft w:val="0"/>
                                      <w:marRight w:val="0"/>
                                      <w:marTop w:val="0"/>
                                      <w:marBottom w:val="0"/>
                                      <w:divBdr>
                                        <w:top w:val="none" w:sz="0" w:space="0" w:color="auto"/>
                                        <w:left w:val="none" w:sz="0" w:space="0" w:color="auto"/>
                                        <w:bottom w:val="none" w:sz="0" w:space="0" w:color="auto"/>
                                        <w:right w:val="none" w:sz="0" w:space="0" w:color="auto"/>
                                      </w:divBdr>
                                      <w:divsChild>
                                        <w:div w:id="201989863">
                                          <w:marLeft w:val="0"/>
                                          <w:marRight w:val="0"/>
                                          <w:marTop w:val="0"/>
                                          <w:marBottom w:val="0"/>
                                          <w:divBdr>
                                            <w:top w:val="none" w:sz="0" w:space="0" w:color="auto"/>
                                            <w:left w:val="none" w:sz="0" w:space="0" w:color="auto"/>
                                            <w:bottom w:val="none" w:sz="0" w:space="0" w:color="auto"/>
                                            <w:right w:val="none" w:sz="0" w:space="0" w:color="auto"/>
                                          </w:divBdr>
                                          <w:divsChild>
                                            <w:div w:id="274288085">
                                              <w:marLeft w:val="0"/>
                                              <w:marRight w:val="0"/>
                                              <w:marTop w:val="0"/>
                                              <w:marBottom w:val="0"/>
                                              <w:divBdr>
                                                <w:top w:val="none" w:sz="0" w:space="0" w:color="auto"/>
                                                <w:left w:val="none" w:sz="0" w:space="0" w:color="auto"/>
                                                <w:bottom w:val="none" w:sz="0" w:space="0" w:color="auto"/>
                                                <w:right w:val="none" w:sz="0" w:space="0" w:color="auto"/>
                                              </w:divBdr>
                                              <w:divsChild>
                                                <w:div w:id="1163473700">
                                                  <w:marLeft w:val="0"/>
                                                  <w:marRight w:val="0"/>
                                                  <w:marTop w:val="0"/>
                                                  <w:marBottom w:val="0"/>
                                                  <w:divBdr>
                                                    <w:top w:val="none" w:sz="0" w:space="0" w:color="auto"/>
                                                    <w:left w:val="none" w:sz="0" w:space="0" w:color="auto"/>
                                                    <w:bottom w:val="none" w:sz="0" w:space="0" w:color="auto"/>
                                                    <w:right w:val="none" w:sz="0" w:space="0" w:color="auto"/>
                                                  </w:divBdr>
                                                  <w:divsChild>
                                                    <w:div w:id="129596473">
                                                      <w:marLeft w:val="0"/>
                                                      <w:marRight w:val="0"/>
                                                      <w:marTop w:val="0"/>
                                                      <w:marBottom w:val="0"/>
                                                      <w:divBdr>
                                                        <w:top w:val="none" w:sz="0" w:space="0" w:color="auto"/>
                                                        <w:left w:val="none" w:sz="0" w:space="0" w:color="auto"/>
                                                        <w:bottom w:val="none" w:sz="0" w:space="0" w:color="auto"/>
                                                        <w:right w:val="none" w:sz="0" w:space="0" w:color="auto"/>
                                                      </w:divBdr>
                                                      <w:divsChild>
                                                        <w:div w:id="773718303">
                                                          <w:marLeft w:val="0"/>
                                                          <w:marRight w:val="0"/>
                                                          <w:marTop w:val="0"/>
                                                          <w:marBottom w:val="0"/>
                                                          <w:divBdr>
                                                            <w:top w:val="none" w:sz="0" w:space="0" w:color="auto"/>
                                                            <w:left w:val="none" w:sz="0" w:space="0" w:color="auto"/>
                                                            <w:bottom w:val="none" w:sz="0" w:space="0" w:color="auto"/>
                                                            <w:right w:val="none" w:sz="0" w:space="0" w:color="auto"/>
                                                          </w:divBdr>
                                                          <w:divsChild>
                                                            <w:div w:id="11307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6600888">
      <w:bodyDiv w:val="1"/>
      <w:marLeft w:val="0"/>
      <w:marRight w:val="0"/>
      <w:marTop w:val="0"/>
      <w:marBottom w:val="0"/>
      <w:divBdr>
        <w:top w:val="none" w:sz="0" w:space="0" w:color="auto"/>
        <w:left w:val="none" w:sz="0" w:space="0" w:color="auto"/>
        <w:bottom w:val="none" w:sz="0" w:space="0" w:color="auto"/>
        <w:right w:val="none" w:sz="0" w:space="0" w:color="auto"/>
      </w:divBdr>
      <w:divsChild>
        <w:div w:id="1263223807">
          <w:marLeft w:val="0"/>
          <w:marRight w:val="0"/>
          <w:marTop w:val="0"/>
          <w:marBottom w:val="0"/>
          <w:divBdr>
            <w:top w:val="none" w:sz="0" w:space="0" w:color="auto"/>
            <w:left w:val="none" w:sz="0" w:space="0" w:color="auto"/>
            <w:bottom w:val="none" w:sz="0" w:space="0" w:color="auto"/>
            <w:right w:val="none" w:sz="0" w:space="0" w:color="auto"/>
          </w:divBdr>
          <w:divsChild>
            <w:div w:id="1833177705">
              <w:marLeft w:val="0"/>
              <w:marRight w:val="0"/>
              <w:marTop w:val="100"/>
              <w:marBottom w:val="100"/>
              <w:divBdr>
                <w:top w:val="none" w:sz="0" w:space="0" w:color="auto"/>
                <w:left w:val="none" w:sz="0" w:space="0" w:color="auto"/>
                <w:bottom w:val="none" w:sz="0" w:space="0" w:color="auto"/>
                <w:right w:val="none" w:sz="0" w:space="0" w:color="auto"/>
              </w:divBdr>
              <w:divsChild>
                <w:div w:id="1529176257">
                  <w:marLeft w:val="0"/>
                  <w:marRight w:val="0"/>
                  <w:marTop w:val="0"/>
                  <w:marBottom w:val="0"/>
                  <w:divBdr>
                    <w:top w:val="none" w:sz="0" w:space="0" w:color="auto"/>
                    <w:left w:val="none" w:sz="0" w:space="0" w:color="auto"/>
                    <w:bottom w:val="none" w:sz="0" w:space="0" w:color="auto"/>
                    <w:right w:val="none" w:sz="0" w:space="0" w:color="auto"/>
                  </w:divBdr>
                  <w:divsChild>
                    <w:div w:id="421071261">
                      <w:marLeft w:val="0"/>
                      <w:marRight w:val="0"/>
                      <w:marTop w:val="0"/>
                      <w:marBottom w:val="0"/>
                      <w:divBdr>
                        <w:top w:val="none" w:sz="0" w:space="0" w:color="auto"/>
                        <w:left w:val="none" w:sz="0" w:space="0" w:color="auto"/>
                        <w:bottom w:val="none" w:sz="0" w:space="0" w:color="auto"/>
                        <w:right w:val="none" w:sz="0" w:space="0" w:color="auto"/>
                      </w:divBdr>
                      <w:divsChild>
                        <w:div w:id="2130079596">
                          <w:marLeft w:val="0"/>
                          <w:marRight w:val="0"/>
                          <w:marTop w:val="0"/>
                          <w:marBottom w:val="0"/>
                          <w:divBdr>
                            <w:top w:val="none" w:sz="0" w:space="0" w:color="auto"/>
                            <w:left w:val="none" w:sz="0" w:space="0" w:color="auto"/>
                            <w:bottom w:val="none" w:sz="0" w:space="0" w:color="auto"/>
                            <w:right w:val="none" w:sz="0" w:space="0" w:color="auto"/>
                          </w:divBdr>
                          <w:divsChild>
                            <w:div w:id="1757094594">
                              <w:marLeft w:val="0"/>
                              <w:marRight w:val="0"/>
                              <w:marTop w:val="0"/>
                              <w:marBottom w:val="0"/>
                              <w:divBdr>
                                <w:top w:val="none" w:sz="0" w:space="0" w:color="auto"/>
                                <w:left w:val="none" w:sz="0" w:space="0" w:color="auto"/>
                                <w:bottom w:val="none" w:sz="0" w:space="0" w:color="auto"/>
                                <w:right w:val="none" w:sz="0" w:space="0" w:color="auto"/>
                              </w:divBdr>
                              <w:divsChild>
                                <w:div w:id="70389600">
                                  <w:marLeft w:val="0"/>
                                  <w:marRight w:val="0"/>
                                  <w:marTop w:val="0"/>
                                  <w:marBottom w:val="0"/>
                                  <w:divBdr>
                                    <w:top w:val="none" w:sz="0" w:space="0" w:color="auto"/>
                                    <w:left w:val="none" w:sz="0" w:space="0" w:color="auto"/>
                                    <w:bottom w:val="none" w:sz="0" w:space="0" w:color="auto"/>
                                    <w:right w:val="none" w:sz="0" w:space="0" w:color="auto"/>
                                  </w:divBdr>
                                  <w:divsChild>
                                    <w:div w:id="1631394404">
                                      <w:marLeft w:val="0"/>
                                      <w:marRight w:val="0"/>
                                      <w:marTop w:val="0"/>
                                      <w:marBottom w:val="0"/>
                                      <w:divBdr>
                                        <w:top w:val="none" w:sz="0" w:space="0" w:color="auto"/>
                                        <w:left w:val="none" w:sz="0" w:space="0" w:color="auto"/>
                                        <w:bottom w:val="none" w:sz="0" w:space="0" w:color="auto"/>
                                        <w:right w:val="none" w:sz="0" w:space="0" w:color="auto"/>
                                      </w:divBdr>
                                      <w:divsChild>
                                        <w:div w:id="1239369045">
                                          <w:marLeft w:val="0"/>
                                          <w:marRight w:val="0"/>
                                          <w:marTop w:val="0"/>
                                          <w:marBottom w:val="0"/>
                                          <w:divBdr>
                                            <w:top w:val="none" w:sz="0" w:space="0" w:color="auto"/>
                                            <w:left w:val="none" w:sz="0" w:space="0" w:color="auto"/>
                                            <w:bottom w:val="none" w:sz="0" w:space="0" w:color="auto"/>
                                            <w:right w:val="none" w:sz="0" w:space="0" w:color="auto"/>
                                          </w:divBdr>
                                          <w:divsChild>
                                            <w:div w:id="226647522">
                                              <w:marLeft w:val="0"/>
                                              <w:marRight w:val="0"/>
                                              <w:marTop w:val="0"/>
                                              <w:marBottom w:val="0"/>
                                              <w:divBdr>
                                                <w:top w:val="none" w:sz="0" w:space="0" w:color="auto"/>
                                                <w:left w:val="none" w:sz="0" w:space="0" w:color="auto"/>
                                                <w:bottom w:val="none" w:sz="0" w:space="0" w:color="auto"/>
                                                <w:right w:val="none" w:sz="0" w:space="0" w:color="auto"/>
                                              </w:divBdr>
                                              <w:divsChild>
                                                <w:div w:id="1966109741">
                                                  <w:marLeft w:val="0"/>
                                                  <w:marRight w:val="0"/>
                                                  <w:marTop w:val="0"/>
                                                  <w:marBottom w:val="0"/>
                                                  <w:divBdr>
                                                    <w:top w:val="none" w:sz="0" w:space="0" w:color="auto"/>
                                                    <w:left w:val="none" w:sz="0" w:space="0" w:color="auto"/>
                                                    <w:bottom w:val="none" w:sz="0" w:space="0" w:color="auto"/>
                                                    <w:right w:val="none" w:sz="0" w:space="0" w:color="auto"/>
                                                  </w:divBdr>
                                                  <w:divsChild>
                                                    <w:div w:id="1264531263">
                                                      <w:marLeft w:val="0"/>
                                                      <w:marRight w:val="0"/>
                                                      <w:marTop w:val="0"/>
                                                      <w:marBottom w:val="0"/>
                                                      <w:divBdr>
                                                        <w:top w:val="none" w:sz="0" w:space="0" w:color="auto"/>
                                                        <w:left w:val="none" w:sz="0" w:space="0" w:color="auto"/>
                                                        <w:bottom w:val="none" w:sz="0" w:space="0" w:color="auto"/>
                                                        <w:right w:val="none" w:sz="0" w:space="0" w:color="auto"/>
                                                      </w:divBdr>
                                                      <w:divsChild>
                                                        <w:div w:id="1375615145">
                                                          <w:marLeft w:val="0"/>
                                                          <w:marRight w:val="0"/>
                                                          <w:marTop w:val="0"/>
                                                          <w:marBottom w:val="0"/>
                                                          <w:divBdr>
                                                            <w:top w:val="none" w:sz="0" w:space="0" w:color="auto"/>
                                                            <w:left w:val="none" w:sz="0" w:space="0" w:color="auto"/>
                                                            <w:bottom w:val="none" w:sz="0" w:space="0" w:color="auto"/>
                                                            <w:right w:val="none" w:sz="0" w:space="0" w:color="auto"/>
                                                          </w:divBdr>
                                                          <w:divsChild>
                                                            <w:div w:id="3414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5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9460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Mckenna</dc:creator>
  <cp:lastModifiedBy>Dominic Mckenna</cp:lastModifiedBy>
  <cp:revision>2</cp:revision>
  <dcterms:created xsi:type="dcterms:W3CDTF">2016-09-21T12:32:00Z</dcterms:created>
  <dcterms:modified xsi:type="dcterms:W3CDTF">2016-09-21T12:32:00Z</dcterms:modified>
</cp:coreProperties>
</file>